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C9588F">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137B29" w:rsidRPr="00456B86" w:rsidRDefault="00137B29">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C9588F">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137B29" w:rsidRDefault="00137B29" w:rsidP="00BD6056">
                  <w:pPr>
                    <w:pStyle w:val="a5"/>
                    <w:widowControl w:val="0"/>
                    <w:shd w:val="clear" w:color="auto" w:fill="808080" w:themeFill="background1" w:themeFillShade="80"/>
                    <w:rPr>
                      <w:rFonts w:ascii="Beresta" w:hAnsi="Beresta"/>
                      <w:color w:val="FFFFFF" w:themeColor="background1"/>
                      <w:sz w:val="52"/>
                      <w:szCs w:val="52"/>
                    </w:rPr>
                  </w:pPr>
                </w:p>
                <w:p w:rsidR="00137B29" w:rsidRDefault="00137B29" w:rsidP="00BD6056">
                  <w:pPr>
                    <w:pStyle w:val="a5"/>
                    <w:widowControl w:val="0"/>
                    <w:shd w:val="clear" w:color="auto" w:fill="808080" w:themeFill="background1" w:themeFillShade="80"/>
                    <w:rPr>
                      <w:rFonts w:ascii="Beresta" w:hAnsi="Beresta"/>
                      <w:color w:val="FFFFFF" w:themeColor="background1"/>
                      <w:sz w:val="52"/>
                      <w:szCs w:val="52"/>
                      <w:lang w:val="en-US"/>
                    </w:rPr>
                  </w:pPr>
                </w:p>
                <w:p w:rsidR="00137B29" w:rsidRPr="00D94BBF" w:rsidRDefault="00137B29"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137B29" w:rsidRDefault="00137B29" w:rsidP="00BD6056">
                  <w:pPr>
                    <w:widowControl w:val="0"/>
                    <w:shd w:val="clear" w:color="auto" w:fill="808080" w:themeFill="background1" w:themeFillShade="80"/>
                    <w:rPr>
                      <w:rFonts w:ascii="Calibri" w:hAnsi="Calibri"/>
                      <w:sz w:val="20"/>
                      <w:szCs w:val="20"/>
                    </w:rPr>
                  </w:pPr>
                  <w:r>
                    <w:t> </w:t>
                  </w:r>
                </w:p>
                <w:p w:rsidR="00137B29" w:rsidRPr="00BD6056" w:rsidRDefault="00137B29"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137B29" w:rsidRDefault="00137B29"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C9588F"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137B29" w:rsidRPr="00D92CE8" w:rsidRDefault="00137B29"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413754">
                    <w:rPr>
                      <w:rFonts w:ascii="Times New Roman" w:hAnsi="Times New Roman" w:cs="Times New Roman"/>
                      <w:color w:val="FFFFFF" w:themeColor="background1"/>
                    </w:rPr>
                    <w:t>91</w:t>
                  </w:r>
                </w:p>
                <w:p w:rsidR="00137B29" w:rsidRPr="00275E59" w:rsidRDefault="00413754"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понедельник</w:t>
                  </w:r>
                  <w:r w:rsidR="00137B29" w:rsidRPr="00275E59">
                    <w:rPr>
                      <w:rFonts w:ascii="Beresta" w:hAnsi="Beresta"/>
                      <w:color w:val="FFFFFF" w:themeColor="background1"/>
                    </w:rPr>
                    <w:t>,</w:t>
                  </w:r>
                </w:p>
                <w:p w:rsidR="00137B29" w:rsidRPr="00B778DD" w:rsidRDefault="0041375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15</w:t>
                  </w:r>
                  <w:r w:rsidR="00137B29">
                    <w:rPr>
                      <w:rFonts w:ascii="Beresta" w:hAnsi="Beresta"/>
                      <w:color w:val="FFFFFF" w:themeColor="background1"/>
                    </w:rPr>
                    <w:t xml:space="preserve"> </w:t>
                  </w:r>
                  <w:r>
                    <w:rPr>
                      <w:rFonts w:ascii="Beresta" w:hAnsi="Beresta"/>
                      <w:color w:val="FFFFFF" w:themeColor="background1"/>
                    </w:rPr>
                    <w:t>марта</w:t>
                  </w:r>
                </w:p>
                <w:p w:rsidR="00137B29" w:rsidRPr="00BD6056" w:rsidRDefault="00137B29"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C9588F" w:rsidP="00827CE6">
      <w:pPr>
        <w:ind w:left="-1134" w:right="-284"/>
        <w:rPr>
          <w:rFonts w:ascii="Times New Roman" w:hAnsi="Times New Roman" w:cs="Times New Roman"/>
          <w:sz w:val="16"/>
          <w:szCs w:val="16"/>
        </w:rPr>
      </w:pPr>
      <w:r w:rsidRPr="00C9588F">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7A7C1D" w:rsidRDefault="00275E59" w:rsidP="007A7C1D">
      <w:pPr>
        <w:spacing w:after="0" w:line="240" w:lineRule="auto"/>
        <w:ind w:left="-1276" w:firstLine="283"/>
        <w:jc w:val="both"/>
        <w:rPr>
          <w:rFonts w:ascii="Times New Roman" w:hAnsi="Times New Roman" w:cs="Times New Roman"/>
          <w:color w:val="000000" w:themeColor="text1"/>
          <w:sz w:val="16"/>
          <w:szCs w:val="16"/>
        </w:rPr>
      </w:pPr>
    </w:p>
    <w:p w:rsidR="007A7C1D" w:rsidRPr="007A7C1D" w:rsidRDefault="007A7C1D" w:rsidP="007A7C1D">
      <w:pPr>
        <w:spacing w:after="0" w:line="240" w:lineRule="auto"/>
        <w:ind w:left="-1276" w:firstLine="283"/>
        <w:jc w:val="right"/>
        <w:rPr>
          <w:rFonts w:ascii="Times New Roman" w:eastAsia="Arial" w:hAnsi="Times New Roman" w:cs="Times New Roman"/>
          <w:color w:val="000000" w:themeColor="text1"/>
          <w:sz w:val="20"/>
          <w:szCs w:val="20"/>
        </w:rPr>
      </w:pPr>
      <w:r w:rsidRPr="007A7C1D">
        <w:rPr>
          <w:rFonts w:ascii="Times New Roman" w:eastAsia="Arial" w:hAnsi="Times New Roman" w:cs="Times New Roman"/>
          <w:color w:val="000000" w:themeColor="text1"/>
          <w:sz w:val="20"/>
          <w:szCs w:val="20"/>
        </w:rPr>
        <w:t>ПРОЕКТ</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Российская Федерация</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Новгородская Область</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Совет депутатов Поддорского сельского поселения</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РЕШЕНИЕ</w:t>
      </w:r>
    </w:p>
    <w:p w:rsidR="007A7C1D" w:rsidRPr="007A7C1D" w:rsidRDefault="007A7C1D" w:rsidP="007A7C1D">
      <w:pPr>
        <w:spacing w:after="0" w:line="240" w:lineRule="auto"/>
        <w:ind w:left="-1276" w:firstLine="283"/>
        <w:jc w:val="center"/>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от                2021г  №</w:t>
      </w:r>
    </w:p>
    <w:p w:rsidR="007A7C1D" w:rsidRPr="007A7C1D" w:rsidRDefault="007A7C1D" w:rsidP="007A7C1D">
      <w:pPr>
        <w:spacing w:after="0" w:line="240" w:lineRule="auto"/>
        <w:ind w:left="-1276" w:firstLine="283"/>
        <w:jc w:val="center"/>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с. Поддорье</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Об утверждении отчета об исполнении бюджета Поддорского сельского поселения за 2020 год</w:t>
      </w:r>
    </w:p>
    <w:p w:rsidR="007A7C1D" w:rsidRPr="007A7C1D" w:rsidRDefault="007A7C1D" w:rsidP="007A7C1D">
      <w:pPr>
        <w:spacing w:after="0" w:line="240" w:lineRule="auto"/>
        <w:ind w:left="-1276" w:firstLine="283"/>
        <w:jc w:val="both"/>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Совет депутатов Поддорского сельского поселения решил:</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1. Утвердить прилагаемый отчет об исполнении бюджета Поддорского сельского поселения за 2020 год по доходам в сумме 17845424 рубля 23 копейки, по расходам в сумме 17742344 рубля 51 копейка с превышением   доходов над расходами в сумме  103079 рублей 72 копейки со следующими показателями:</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по доходам бюджета Поддорского сельского поселения по кодам классификации доходов бюджетов Российской Федерации за 2020 год - согласно приложению 1 к настоящему решению;</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по доходам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2020 год – согласно приложению 2 к настоящему решению;</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по расходам бюджета Поддорского сельского поселения за   2020 год по разделам, подразделам, целевым статьям, видам расходов функциональной классификации расходов бюджета – согласно приложению 3 к настоящему решению;</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по расходам бюджета Поддорского сельского поселения за 2020 год в ведомственной структуре – согласно приложению 4 к настоящему решению;</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по источникам внутреннего финансирования дефицита бюджета Поддорского сельского поселения по кодам классификации источников финансирования дефицитов Российской Федерации за 2020 год – согласно приложению 5 к настоящему решению;</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 - телекоммуникационной сети «Интернет» (</w:t>
      </w:r>
      <w:hyperlink r:id="rId10" w:history="1">
        <w:r w:rsidRPr="007A7C1D">
          <w:rPr>
            <w:rStyle w:val="af9"/>
            <w:rFonts w:ascii="Times New Roman" w:hAnsi="Times New Roman" w:cs="Times New Roman"/>
            <w:color w:val="000000" w:themeColor="text1"/>
            <w:sz w:val="20"/>
            <w:szCs w:val="20"/>
            <w:u w:val="none"/>
            <w:lang w:val="en-US"/>
          </w:rPr>
          <w:t>http</w:t>
        </w:r>
        <w:r w:rsidRPr="007A7C1D">
          <w:rPr>
            <w:rStyle w:val="af9"/>
            <w:rFonts w:ascii="Times New Roman" w:hAnsi="Times New Roman" w:cs="Times New Roman"/>
            <w:color w:val="000000" w:themeColor="text1"/>
            <w:sz w:val="20"/>
            <w:szCs w:val="20"/>
            <w:u w:val="none"/>
          </w:rPr>
          <w:t>://адмподдорье.рф</w:t>
        </w:r>
      </w:hyperlink>
      <w:r w:rsidRPr="007A7C1D">
        <w:rPr>
          <w:rFonts w:ascii="Times New Roman" w:hAnsi="Times New Roman" w:cs="Times New Roman"/>
          <w:color w:val="000000" w:themeColor="text1"/>
          <w:sz w:val="20"/>
          <w:szCs w:val="20"/>
        </w:rPr>
        <w:t>).</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rPr>
      </w:pP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lang w:eastAsia="ru-RU"/>
        </w:rPr>
      </w:pPr>
      <w:r w:rsidRPr="007A7C1D">
        <w:rPr>
          <w:rFonts w:ascii="Times New Roman" w:hAnsi="Times New Roman" w:cs="Times New Roman"/>
          <w:color w:val="000000" w:themeColor="text1"/>
          <w:sz w:val="20"/>
          <w:szCs w:val="20"/>
          <w:lang w:eastAsia="ru-RU"/>
        </w:rPr>
        <w:t>Проект подготовила и  завизировала:</w:t>
      </w:r>
    </w:p>
    <w:p w:rsidR="007A7C1D" w:rsidRPr="007A7C1D" w:rsidRDefault="007A7C1D" w:rsidP="007A7C1D">
      <w:pPr>
        <w:spacing w:after="0" w:line="240" w:lineRule="auto"/>
        <w:ind w:left="-1276" w:firstLine="283"/>
        <w:jc w:val="both"/>
        <w:rPr>
          <w:rFonts w:ascii="Times New Roman" w:hAnsi="Times New Roman" w:cs="Times New Roman"/>
          <w:b/>
          <w:color w:val="000000" w:themeColor="text1"/>
          <w:sz w:val="20"/>
          <w:szCs w:val="20"/>
          <w:lang w:eastAsia="ru-RU"/>
        </w:rPr>
      </w:pPr>
      <w:r w:rsidRPr="007A7C1D">
        <w:rPr>
          <w:rFonts w:ascii="Times New Roman" w:hAnsi="Times New Roman" w:cs="Times New Roman"/>
          <w:color w:val="000000" w:themeColor="text1"/>
          <w:sz w:val="20"/>
          <w:szCs w:val="20"/>
          <w:lang w:eastAsia="ru-RU"/>
        </w:rPr>
        <w:t>Председатель комитета финансов:                                                                                                                     О.А. Николаева</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lang w:eastAsia="ru-RU"/>
        </w:rPr>
      </w:pP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lang w:eastAsia="ru-RU"/>
        </w:rPr>
      </w:pPr>
      <w:r w:rsidRPr="007A7C1D">
        <w:rPr>
          <w:rFonts w:ascii="Times New Roman" w:hAnsi="Times New Roman" w:cs="Times New Roman"/>
          <w:color w:val="000000" w:themeColor="text1"/>
          <w:sz w:val="20"/>
          <w:szCs w:val="20"/>
          <w:lang w:eastAsia="ru-RU"/>
        </w:rPr>
        <w:t>Согласовано:</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lang w:eastAsia="ru-RU"/>
        </w:rPr>
      </w:pPr>
      <w:r w:rsidRPr="007A7C1D">
        <w:rPr>
          <w:rFonts w:ascii="Times New Roman" w:hAnsi="Times New Roman" w:cs="Times New Roman"/>
          <w:color w:val="000000" w:themeColor="text1"/>
          <w:sz w:val="20"/>
          <w:szCs w:val="20"/>
          <w:lang w:eastAsia="ru-RU"/>
        </w:rPr>
        <w:t>Ведущий специалист комитета</w:t>
      </w:r>
    </w:p>
    <w:p w:rsidR="007A7C1D" w:rsidRPr="007A7C1D" w:rsidRDefault="007A7C1D" w:rsidP="007A7C1D">
      <w:pPr>
        <w:spacing w:after="0" w:line="240" w:lineRule="auto"/>
        <w:ind w:left="-1276" w:firstLine="283"/>
        <w:jc w:val="both"/>
        <w:rPr>
          <w:rFonts w:ascii="Times New Roman" w:hAnsi="Times New Roman" w:cs="Times New Roman"/>
          <w:color w:val="000000" w:themeColor="text1"/>
          <w:sz w:val="20"/>
          <w:szCs w:val="20"/>
          <w:lang w:eastAsia="ru-RU"/>
        </w:rPr>
      </w:pPr>
      <w:r w:rsidRPr="007A7C1D">
        <w:rPr>
          <w:rFonts w:ascii="Times New Roman" w:hAnsi="Times New Roman" w:cs="Times New Roman"/>
          <w:color w:val="000000" w:themeColor="text1"/>
          <w:sz w:val="20"/>
          <w:szCs w:val="20"/>
          <w:lang w:eastAsia="ru-RU"/>
        </w:rPr>
        <w:t xml:space="preserve">по организационным и кадровым вопросам:            </w:t>
      </w:r>
      <w:r>
        <w:rPr>
          <w:rFonts w:ascii="Times New Roman" w:hAnsi="Times New Roman" w:cs="Times New Roman"/>
          <w:color w:val="000000" w:themeColor="text1"/>
          <w:sz w:val="20"/>
          <w:szCs w:val="20"/>
          <w:lang w:eastAsia="ru-RU"/>
        </w:rPr>
        <w:t xml:space="preserve">                                                                           </w:t>
      </w:r>
      <w:r w:rsidRPr="007A7C1D">
        <w:rPr>
          <w:rFonts w:ascii="Times New Roman" w:hAnsi="Times New Roman" w:cs="Times New Roman"/>
          <w:color w:val="000000" w:themeColor="text1"/>
          <w:sz w:val="20"/>
          <w:szCs w:val="20"/>
          <w:lang w:eastAsia="ru-RU"/>
        </w:rPr>
        <w:t xml:space="preserve">               О.А. Степанова</w:t>
      </w:r>
    </w:p>
    <w:p w:rsidR="007A7C1D" w:rsidRPr="007A7C1D" w:rsidRDefault="007A7C1D" w:rsidP="007A7C1D">
      <w:pPr>
        <w:spacing w:after="0" w:line="240" w:lineRule="auto"/>
        <w:jc w:val="both"/>
        <w:rPr>
          <w:rFonts w:ascii="Times New Roman" w:hAnsi="Times New Roman" w:cs="Times New Roman"/>
          <w:color w:val="000000" w:themeColor="text1"/>
          <w:sz w:val="16"/>
          <w:szCs w:val="16"/>
        </w:rPr>
      </w:pPr>
    </w:p>
    <w:p w:rsidR="007A7C1D" w:rsidRPr="007A7C1D" w:rsidRDefault="007A7C1D" w:rsidP="007A7C1D">
      <w:pPr>
        <w:spacing w:after="0" w:line="240" w:lineRule="auto"/>
        <w:ind w:left="-1276" w:firstLine="283"/>
        <w:jc w:val="right"/>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 xml:space="preserve">Приложение 1 </w:t>
      </w:r>
    </w:p>
    <w:p w:rsidR="007A7C1D" w:rsidRDefault="007A7C1D" w:rsidP="007A7C1D">
      <w:pPr>
        <w:spacing w:after="0" w:line="240" w:lineRule="auto"/>
        <w:ind w:left="-1276" w:firstLine="28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 решению Совета депутатов Поддорского сельского поселения</w:t>
      </w:r>
    </w:p>
    <w:p w:rsidR="007A7C1D" w:rsidRPr="007A7C1D" w:rsidRDefault="007A7C1D" w:rsidP="007A7C1D">
      <w:pPr>
        <w:spacing w:after="0" w:line="240" w:lineRule="auto"/>
        <w:ind w:left="-1276" w:firstLine="283"/>
        <w:jc w:val="right"/>
        <w:rPr>
          <w:rFonts w:ascii="Times New Roman" w:hAnsi="Times New Roman" w:cs="Times New Roman"/>
          <w:b/>
          <w:color w:val="000000" w:themeColor="text1"/>
          <w:sz w:val="20"/>
          <w:szCs w:val="20"/>
        </w:rPr>
      </w:pPr>
      <w:r>
        <w:rPr>
          <w:rFonts w:ascii="Times New Roman" w:hAnsi="Times New Roman" w:cs="Times New Roman"/>
          <w:color w:val="000000" w:themeColor="text1"/>
          <w:sz w:val="20"/>
          <w:szCs w:val="20"/>
        </w:rPr>
        <w:t xml:space="preserve">«Об </w:t>
      </w:r>
      <w:r w:rsidRPr="007A7C1D">
        <w:rPr>
          <w:rFonts w:ascii="Times New Roman" w:hAnsi="Times New Roman" w:cs="Times New Roman"/>
          <w:color w:val="000000" w:themeColor="text1"/>
          <w:sz w:val="20"/>
          <w:szCs w:val="20"/>
        </w:rPr>
        <w:t xml:space="preserve">исполнении бюджета Поддорского сельского </w:t>
      </w:r>
      <w:r>
        <w:rPr>
          <w:rFonts w:ascii="Times New Roman" w:hAnsi="Times New Roman" w:cs="Times New Roman"/>
          <w:color w:val="000000" w:themeColor="text1"/>
          <w:sz w:val="20"/>
          <w:szCs w:val="20"/>
        </w:rPr>
        <w:t xml:space="preserve">поселения за </w:t>
      </w:r>
      <w:r w:rsidRPr="007A7C1D">
        <w:rPr>
          <w:rFonts w:ascii="Times New Roman" w:hAnsi="Times New Roman" w:cs="Times New Roman"/>
          <w:color w:val="000000" w:themeColor="text1"/>
          <w:sz w:val="20"/>
          <w:szCs w:val="20"/>
        </w:rPr>
        <w:t>2020 год»</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Д О Х О Д Ы</w:t>
      </w:r>
    </w:p>
    <w:p w:rsidR="007A7C1D" w:rsidRPr="007A7C1D" w:rsidRDefault="007A7C1D" w:rsidP="007A7C1D">
      <w:pPr>
        <w:spacing w:after="0" w:line="240" w:lineRule="auto"/>
        <w:ind w:left="-1276" w:firstLine="283"/>
        <w:jc w:val="center"/>
        <w:rPr>
          <w:rFonts w:ascii="Times New Roman" w:hAnsi="Times New Roman" w:cs="Times New Roman"/>
          <w:b/>
          <w:color w:val="000000" w:themeColor="text1"/>
          <w:sz w:val="20"/>
          <w:szCs w:val="20"/>
        </w:rPr>
      </w:pPr>
      <w:r w:rsidRPr="007A7C1D">
        <w:rPr>
          <w:rFonts w:ascii="Times New Roman" w:hAnsi="Times New Roman" w:cs="Times New Roman"/>
          <w:b/>
          <w:color w:val="000000" w:themeColor="text1"/>
          <w:sz w:val="20"/>
          <w:szCs w:val="20"/>
        </w:rPr>
        <w:t>бюджета Поддорского сельского поселения</w:t>
      </w:r>
      <w:r w:rsidRPr="007A7C1D">
        <w:rPr>
          <w:rFonts w:ascii="Times New Roman" w:hAnsi="Times New Roman" w:cs="Times New Roman"/>
          <w:color w:val="000000" w:themeColor="text1"/>
          <w:sz w:val="20"/>
          <w:szCs w:val="20"/>
        </w:rPr>
        <w:t xml:space="preserve"> </w:t>
      </w:r>
      <w:r w:rsidRPr="007A7C1D">
        <w:rPr>
          <w:rFonts w:ascii="Times New Roman" w:hAnsi="Times New Roman" w:cs="Times New Roman"/>
          <w:b/>
          <w:color w:val="000000" w:themeColor="text1"/>
          <w:sz w:val="20"/>
          <w:szCs w:val="20"/>
        </w:rPr>
        <w:t>по кодам классификации доходов бюджетов</w:t>
      </w:r>
    </w:p>
    <w:p w:rsidR="007A7C1D" w:rsidRPr="007A7C1D" w:rsidRDefault="007A7C1D" w:rsidP="007A7C1D">
      <w:pPr>
        <w:spacing w:after="0" w:line="240" w:lineRule="auto"/>
        <w:ind w:left="-1276" w:firstLine="283"/>
        <w:jc w:val="center"/>
        <w:rPr>
          <w:rFonts w:ascii="Times New Roman" w:hAnsi="Times New Roman" w:cs="Times New Roman"/>
          <w:color w:val="000000" w:themeColor="text1"/>
          <w:sz w:val="20"/>
          <w:szCs w:val="20"/>
        </w:rPr>
      </w:pPr>
      <w:r w:rsidRPr="007A7C1D">
        <w:rPr>
          <w:rFonts w:ascii="Times New Roman" w:hAnsi="Times New Roman" w:cs="Times New Roman"/>
          <w:b/>
          <w:color w:val="000000" w:themeColor="text1"/>
          <w:sz w:val="20"/>
          <w:szCs w:val="20"/>
        </w:rPr>
        <w:t xml:space="preserve">Российской Федерации </w:t>
      </w:r>
      <w:r w:rsidRPr="007A7C1D">
        <w:rPr>
          <w:rFonts w:ascii="Times New Roman" w:hAnsi="Times New Roman" w:cs="Times New Roman"/>
          <w:b/>
          <w:bCs/>
          <w:color w:val="000000" w:themeColor="text1"/>
          <w:sz w:val="20"/>
          <w:szCs w:val="20"/>
        </w:rPr>
        <w:t xml:space="preserve">за </w:t>
      </w:r>
      <w:r w:rsidRPr="007A7C1D">
        <w:rPr>
          <w:rFonts w:ascii="Times New Roman" w:hAnsi="Times New Roman" w:cs="Times New Roman"/>
          <w:b/>
          <w:color w:val="000000" w:themeColor="text1"/>
          <w:sz w:val="20"/>
          <w:szCs w:val="20"/>
        </w:rPr>
        <w:t xml:space="preserve">  2020 год</w:t>
      </w: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843"/>
        <w:gridCol w:w="5953"/>
        <w:gridCol w:w="1276"/>
      </w:tblGrid>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Код</w:t>
            </w:r>
          </w:p>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администратора</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Код бюджетной</w:t>
            </w:r>
          </w:p>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классификации</w:t>
            </w:r>
          </w:p>
        </w:tc>
        <w:tc>
          <w:tcPr>
            <w:tcW w:w="595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Наименование доходов</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Исполнено</w:t>
            </w:r>
          </w:p>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(в рублях)</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w:t>
            </w:r>
          </w:p>
        </w:tc>
        <w:tc>
          <w:tcPr>
            <w:tcW w:w="595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100</w:t>
            </w:r>
          </w:p>
        </w:tc>
        <w:tc>
          <w:tcPr>
            <w:tcW w:w="9072" w:type="dxa"/>
            <w:gridSpan w:val="3"/>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Управление Федеральной казначейства по Новгородской области</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t>100</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10302000010000110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Акцизы по подакцизным товарам (продукции) производимым на территории РФ</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1 317 307,61</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bookmarkStart w:id="0" w:name="_Hlk387678913"/>
            <w:bookmarkEnd w:id="0"/>
            <w:r w:rsidRPr="007A7C1D">
              <w:rPr>
                <w:rFonts w:ascii="Times New Roman" w:hAnsi="Times New Roman" w:cs="Times New Roman"/>
                <w:color w:val="000000" w:themeColor="text1"/>
                <w:sz w:val="16"/>
                <w:szCs w:val="16"/>
              </w:rPr>
              <w:t>100</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10302230010000110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607591,97</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t>100</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10302240010000110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 xml:space="preserve">Доходы от уплаты акцизов на моторные масла для дизельных и (или) карбюраторных (инжекторных) двигателей, подлежащие распределению между </w:t>
            </w:r>
            <w:r w:rsidRPr="007A7C1D">
              <w:rPr>
                <w:rFonts w:ascii="Times New Roman" w:hAnsi="Times New Roman" w:cs="Times New Roman"/>
                <w:color w:val="000000" w:themeColor="text1"/>
                <w:sz w:val="16"/>
                <w:szCs w:val="16"/>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lastRenderedPageBreak/>
              <w:t>4345,93</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lastRenderedPageBreak/>
              <w:t>100</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10302250010000110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817382,00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t>100</w:t>
            </w:r>
          </w:p>
        </w:tc>
        <w:tc>
          <w:tcPr>
            <w:tcW w:w="1843" w:type="dxa"/>
            <w:vAlign w:val="center"/>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bCs/>
                <w:color w:val="000000" w:themeColor="text1"/>
                <w:sz w:val="16"/>
                <w:szCs w:val="16"/>
              </w:rPr>
              <w:t>10302260010000110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-112012,29</w:t>
            </w:r>
          </w:p>
        </w:tc>
      </w:tr>
      <w:tr w:rsidR="007A7C1D" w:rsidRPr="007A7C1D" w:rsidTr="007A7C1D">
        <w:trPr>
          <w:trHeight w:val="20"/>
        </w:trPr>
        <w:tc>
          <w:tcPr>
            <w:tcW w:w="10490" w:type="dxa"/>
            <w:gridSpan w:val="4"/>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 Управление Федеральной налоговой службы России по Новгородской области</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1 01 02000 01 0000 110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469 665,16</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1 01 02010 01 0000 110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467810,20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1 01 02020 01 0000 110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-476,11</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1 01 02030 01 0000 110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2331,07</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1 05 00000 00 0000 110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Налоги на совокупный доход</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1 05 03010 01 0000 110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Единый сельскохозяйственный налог</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w:t>
            </w:r>
            <w:r w:rsidRPr="007A7C1D">
              <w:rPr>
                <w:rFonts w:ascii="Times New Roman" w:hAnsi="Times New Roman" w:cs="Times New Roman"/>
                <w:color w:val="000000" w:themeColor="text1"/>
                <w:sz w:val="16"/>
                <w:szCs w:val="16"/>
                <w:lang w:val="en-US"/>
              </w:rPr>
              <w:t>10</w:t>
            </w:r>
            <w:r w:rsidRPr="007A7C1D">
              <w:rPr>
                <w:rFonts w:ascii="Times New Roman" w:hAnsi="Times New Roman" w:cs="Times New Roman"/>
                <w:color w:val="000000" w:themeColor="text1"/>
                <w:sz w:val="16"/>
                <w:szCs w:val="16"/>
              </w:rPr>
              <w:t>00 0</w:t>
            </w:r>
            <w:r w:rsidRPr="007A7C1D">
              <w:rPr>
                <w:rFonts w:ascii="Times New Roman" w:hAnsi="Times New Roman" w:cs="Times New Roman"/>
                <w:color w:val="000000" w:themeColor="text1"/>
                <w:sz w:val="16"/>
                <w:szCs w:val="16"/>
                <w:lang w:val="en-US"/>
              </w:rPr>
              <w:t>0</w:t>
            </w:r>
            <w:r w:rsidRPr="007A7C1D">
              <w:rPr>
                <w:rFonts w:ascii="Times New Roman" w:hAnsi="Times New Roman" w:cs="Times New Roman"/>
                <w:color w:val="000000" w:themeColor="text1"/>
                <w:sz w:val="16"/>
                <w:szCs w:val="16"/>
              </w:rPr>
              <w:t xml:space="preserve">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имущество физических лиц</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312 313,92</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01030 10 0000 110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312313,92</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06000 00 0000 110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2 023 148,07</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06030 00 0000 110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организаций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495646,89</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tcPr>
          <w:p w:rsidR="007A7C1D" w:rsidRPr="007A7C1D" w:rsidRDefault="007A7C1D" w:rsidP="007A7C1D">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06033 10 0000 110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организаций, обладающих земельным участком, расположенным в границах сельских поселений</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495646,89</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hideMark/>
          </w:tcPr>
          <w:p w:rsidR="007A7C1D" w:rsidRPr="007A7C1D" w:rsidRDefault="007A7C1D" w:rsidP="007A7C1D">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06040 00 0000 110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физических лиц</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1527501,18</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182</w:t>
            </w:r>
          </w:p>
        </w:tc>
        <w:tc>
          <w:tcPr>
            <w:tcW w:w="1843" w:type="dxa"/>
            <w:vAlign w:val="center"/>
          </w:tcPr>
          <w:p w:rsidR="007A7C1D" w:rsidRPr="007A7C1D" w:rsidRDefault="007A7C1D" w:rsidP="007A7C1D">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06043 10 0000 110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физических лиц, обладающих земельным участком, расположенным в границах сельских поселений</w:t>
            </w:r>
          </w:p>
        </w:tc>
        <w:tc>
          <w:tcPr>
            <w:tcW w:w="1276"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1527501,18</w:t>
            </w:r>
          </w:p>
        </w:tc>
      </w:tr>
      <w:tr w:rsidR="007A7C1D" w:rsidRPr="007A7C1D" w:rsidTr="007A7C1D">
        <w:trPr>
          <w:trHeight w:val="20"/>
        </w:trPr>
        <w:tc>
          <w:tcPr>
            <w:tcW w:w="10490" w:type="dxa"/>
            <w:gridSpan w:val="4"/>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                          Администрация Поддорского муниципального района</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1 11 05020 00 0000 120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96 388,68</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1 11 05025 10 0000 120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6" w:type="dxa"/>
            <w:vAlign w:val="center"/>
          </w:tcPr>
          <w:p w:rsidR="007A7C1D" w:rsidRPr="007A7C1D" w:rsidRDefault="007A7C1D" w:rsidP="007A7C1D">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t>96388,68</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9072" w:type="dxa"/>
            <w:gridSpan w:val="3"/>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Комитет финансов Администрации Поддорского муниципального района</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2 00 00000 00 0000 000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БЕЗВОЗМЕЗДНЫЕ ПОСТУПЛЕНИЯ</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13 626 300,79</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2 02 16001 00 0000 150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2053300,00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2 02 16001 10 0000 150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2053300,00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2 02 20000 00 0000 150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бюджетной системы Российской Федерации (межбюджетные субсидии)</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8806950,42</w:t>
            </w:r>
          </w:p>
        </w:tc>
      </w:tr>
      <w:tr w:rsidR="007A7C1D" w:rsidRPr="007A7C1D" w:rsidTr="007A7C1D">
        <w:trPr>
          <w:trHeight w:val="20"/>
        </w:trPr>
        <w:tc>
          <w:tcPr>
            <w:tcW w:w="1418"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2 02 25299 10 0000 150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216241,42</w:t>
            </w:r>
          </w:p>
        </w:tc>
      </w:tr>
      <w:tr w:rsidR="007A7C1D" w:rsidRPr="007A7C1D" w:rsidTr="007A7C1D">
        <w:trPr>
          <w:trHeight w:val="20"/>
        </w:trPr>
        <w:tc>
          <w:tcPr>
            <w:tcW w:w="1418"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2 02 25567 10 0000 150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385000,00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2 02 25555 10 0000 150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1023509,00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2 02 29999 10 0000 150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субсидии бюджетам сельских поселений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7182200,00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2 02 40000 00 0000 150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Иные межбюджетные трансферты</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2319490,37</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2 02 45390 10 0000 150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Межбюджетные трансферты, передаваемые бюджетам сельских поселений на финансовое обеспечение дорожной деятельности</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1980507,37</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2 02 49999 00 0000 150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межбюджетные трансферты, передаваемые бюджетам</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338983,00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2 02 49999 10 0000 150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межбюджетные трансферты, передаваемые бюджетам сельских поселений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338983,00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2 07 00000 00 0000 150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безвозмездные поступления</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446560,00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492</w:t>
            </w:r>
          </w:p>
        </w:tc>
        <w:tc>
          <w:tcPr>
            <w:tcW w:w="1843"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2 07 05030 10 0000 150</w:t>
            </w:r>
          </w:p>
        </w:tc>
        <w:tc>
          <w:tcPr>
            <w:tcW w:w="5953" w:type="dxa"/>
            <w:vAlign w:val="center"/>
            <w:hideMark/>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безвозмездные поступления в бюджеты сельских поселений</w:t>
            </w: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446560,00</w:t>
            </w:r>
          </w:p>
        </w:tc>
      </w:tr>
      <w:tr w:rsidR="007A7C1D" w:rsidRPr="007A7C1D" w:rsidTr="007A7C1D">
        <w:trPr>
          <w:trHeight w:val="20"/>
        </w:trPr>
        <w:tc>
          <w:tcPr>
            <w:tcW w:w="1418"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Итого:</w:t>
            </w:r>
          </w:p>
        </w:tc>
        <w:tc>
          <w:tcPr>
            <w:tcW w:w="1843" w:type="dxa"/>
            <w:vAlign w:val="center"/>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p>
        </w:tc>
        <w:tc>
          <w:tcPr>
            <w:tcW w:w="5953" w:type="dxa"/>
            <w:vAlign w:val="center"/>
          </w:tcPr>
          <w:p w:rsidR="007A7C1D" w:rsidRPr="007A7C1D" w:rsidRDefault="007A7C1D" w:rsidP="007A7C1D">
            <w:pPr>
              <w:spacing w:after="0" w:line="240" w:lineRule="auto"/>
              <w:rPr>
                <w:rFonts w:ascii="Times New Roman" w:hAnsi="Times New Roman" w:cs="Times New Roman"/>
                <w:color w:val="000000" w:themeColor="text1"/>
                <w:sz w:val="16"/>
                <w:szCs w:val="16"/>
                <w:lang w:eastAsia="zh-CN"/>
              </w:rPr>
            </w:pPr>
          </w:p>
        </w:tc>
        <w:tc>
          <w:tcPr>
            <w:tcW w:w="1276" w:type="dxa"/>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17 845 424,23</w:t>
            </w:r>
          </w:p>
        </w:tc>
      </w:tr>
    </w:tbl>
    <w:p w:rsidR="007A7C1D" w:rsidRDefault="007A7C1D" w:rsidP="007A7C1D">
      <w:pPr>
        <w:spacing w:after="0" w:line="240" w:lineRule="auto"/>
        <w:ind w:left="-1276" w:firstLine="283"/>
        <w:jc w:val="both"/>
        <w:rPr>
          <w:rFonts w:ascii="Times New Roman" w:hAnsi="Times New Roman" w:cs="Times New Roman"/>
          <w:color w:val="000000" w:themeColor="text1"/>
          <w:sz w:val="16"/>
          <w:szCs w:val="16"/>
          <w:lang w:eastAsia="zh-CN"/>
        </w:rPr>
      </w:pPr>
    </w:p>
    <w:p w:rsidR="007A7C1D" w:rsidRPr="007A7C1D" w:rsidRDefault="007A7C1D" w:rsidP="007A7C1D">
      <w:pPr>
        <w:spacing w:after="0" w:line="240" w:lineRule="auto"/>
        <w:ind w:left="-1276" w:firstLine="283"/>
        <w:jc w:val="right"/>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Приложение 2</w:t>
      </w:r>
    </w:p>
    <w:p w:rsidR="007A7C1D" w:rsidRDefault="007A7C1D" w:rsidP="007A7C1D">
      <w:pPr>
        <w:spacing w:after="0" w:line="240" w:lineRule="auto"/>
        <w:ind w:left="-1276" w:firstLine="283"/>
        <w:jc w:val="right"/>
        <w:rPr>
          <w:rFonts w:ascii="Times New Roman" w:hAnsi="Times New Roman" w:cs="Times New Roman"/>
          <w:color w:val="000000" w:themeColor="text1"/>
          <w:sz w:val="20"/>
          <w:szCs w:val="20"/>
        </w:rPr>
      </w:pPr>
      <w:r w:rsidRPr="007A7C1D">
        <w:rPr>
          <w:rFonts w:ascii="Times New Roman" w:hAnsi="Times New Roman" w:cs="Times New Roman"/>
          <w:color w:val="000000" w:themeColor="text1"/>
          <w:sz w:val="20"/>
          <w:szCs w:val="20"/>
        </w:rPr>
        <w:t>к решению Совета депутатов Поддо</w:t>
      </w:r>
      <w:r>
        <w:rPr>
          <w:rFonts w:ascii="Times New Roman" w:hAnsi="Times New Roman" w:cs="Times New Roman"/>
          <w:color w:val="000000" w:themeColor="text1"/>
          <w:sz w:val="20"/>
          <w:szCs w:val="20"/>
        </w:rPr>
        <w:t>рского сельского поселения</w:t>
      </w:r>
    </w:p>
    <w:p w:rsidR="007A7C1D" w:rsidRPr="007A7C1D" w:rsidRDefault="007A7C1D" w:rsidP="007A7C1D">
      <w:pPr>
        <w:spacing w:after="0" w:line="240" w:lineRule="auto"/>
        <w:ind w:left="-1276" w:firstLine="283"/>
        <w:jc w:val="right"/>
        <w:rPr>
          <w:rFonts w:ascii="Times New Roman" w:hAnsi="Times New Roman" w:cs="Times New Roman"/>
          <w:b/>
          <w:bCs/>
          <w:color w:val="000000" w:themeColor="text1"/>
          <w:sz w:val="20"/>
          <w:szCs w:val="20"/>
          <w:lang w:eastAsia="zh-CN"/>
        </w:rPr>
      </w:pPr>
      <w:r>
        <w:rPr>
          <w:rFonts w:ascii="Times New Roman" w:hAnsi="Times New Roman" w:cs="Times New Roman"/>
          <w:color w:val="000000" w:themeColor="text1"/>
          <w:sz w:val="20"/>
          <w:szCs w:val="20"/>
        </w:rPr>
        <w:t xml:space="preserve">"Об </w:t>
      </w:r>
      <w:r w:rsidRPr="007A7C1D">
        <w:rPr>
          <w:rFonts w:ascii="Times New Roman" w:hAnsi="Times New Roman" w:cs="Times New Roman"/>
          <w:color w:val="000000" w:themeColor="text1"/>
          <w:sz w:val="20"/>
          <w:szCs w:val="20"/>
        </w:rPr>
        <w:t>исполнении бюджета Поддорского сельского поселения  за  2020 год"</w:t>
      </w:r>
    </w:p>
    <w:p w:rsidR="007A7C1D" w:rsidRPr="007A7C1D" w:rsidRDefault="007A7C1D" w:rsidP="007A7C1D">
      <w:pPr>
        <w:spacing w:after="0" w:line="240" w:lineRule="auto"/>
        <w:ind w:left="-1276" w:firstLine="283"/>
        <w:jc w:val="center"/>
        <w:rPr>
          <w:rFonts w:ascii="Times New Roman" w:hAnsi="Times New Roman" w:cs="Times New Roman"/>
          <w:color w:val="000000" w:themeColor="text1"/>
          <w:sz w:val="20"/>
          <w:szCs w:val="20"/>
          <w:lang w:eastAsia="zh-CN"/>
        </w:rPr>
      </w:pPr>
      <w:r w:rsidRPr="007A7C1D">
        <w:rPr>
          <w:rFonts w:ascii="Times New Roman" w:hAnsi="Times New Roman" w:cs="Times New Roman"/>
          <w:b/>
          <w:bCs/>
          <w:color w:val="000000" w:themeColor="text1"/>
          <w:sz w:val="20"/>
          <w:szCs w:val="20"/>
        </w:rPr>
        <w:t>Доходы бюджета Поддорского сельского поселения по кодам видов доходов, подвидов доходов, классификации операций сектора государственного управления, относящихся к доходам бюджета  за  2020 год</w:t>
      </w:r>
    </w:p>
    <w:tbl>
      <w:tblPr>
        <w:tblW w:w="10490"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7513"/>
        <w:gridCol w:w="1134"/>
      </w:tblGrid>
      <w:tr w:rsidR="007A7C1D" w:rsidRPr="007A7C1D" w:rsidTr="00137B29">
        <w:trPr>
          <w:trHeight w:val="184"/>
        </w:trPr>
        <w:tc>
          <w:tcPr>
            <w:tcW w:w="1843" w:type="dxa"/>
            <w:vMerge w:val="restart"/>
            <w:tcMar>
              <w:top w:w="0" w:type="dxa"/>
              <w:left w:w="0" w:type="dxa"/>
              <w:bottom w:w="0" w:type="dxa"/>
              <w:right w:w="0" w:type="dxa"/>
            </w:tcMar>
            <w:vAlign w:val="center"/>
            <w:hideMark/>
          </w:tcPr>
          <w:p w:rsidR="007A7C1D" w:rsidRPr="007A7C1D" w:rsidRDefault="007A7C1D" w:rsidP="007A7C1D">
            <w:pPr>
              <w:spacing w:after="0" w:line="240" w:lineRule="auto"/>
              <w:ind w:left="142"/>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Код  бюджетной классификации Российской Федерации</w:t>
            </w:r>
          </w:p>
        </w:tc>
        <w:tc>
          <w:tcPr>
            <w:tcW w:w="7513" w:type="dxa"/>
            <w:vMerge w:val="restart"/>
            <w:tcMar>
              <w:top w:w="0" w:type="dxa"/>
              <w:left w:w="0" w:type="dxa"/>
              <w:bottom w:w="0" w:type="dxa"/>
              <w:right w:w="0" w:type="dxa"/>
            </w:tcMar>
            <w:vAlign w:val="center"/>
            <w:hideMark/>
          </w:tcPr>
          <w:p w:rsidR="007A7C1D" w:rsidRPr="007A7C1D" w:rsidRDefault="007A7C1D" w:rsidP="007A7C1D">
            <w:pPr>
              <w:spacing w:after="0" w:line="240" w:lineRule="auto"/>
              <w:ind w:left="132"/>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Наименование доходов</w:t>
            </w:r>
          </w:p>
        </w:tc>
        <w:tc>
          <w:tcPr>
            <w:tcW w:w="1134" w:type="dxa"/>
            <w:vMerge w:val="restart"/>
            <w:tcMar>
              <w:top w:w="0" w:type="dxa"/>
              <w:left w:w="0" w:type="dxa"/>
              <w:bottom w:w="0" w:type="dxa"/>
              <w:right w:w="0" w:type="dxa"/>
            </w:tcMar>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Исполнено</w:t>
            </w:r>
          </w:p>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(в рублях)</w:t>
            </w:r>
          </w:p>
        </w:tc>
      </w:tr>
      <w:tr w:rsidR="007A7C1D" w:rsidRPr="007A7C1D" w:rsidTr="00137B29">
        <w:trPr>
          <w:trHeight w:val="184"/>
        </w:trPr>
        <w:tc>
          <w:tcPr>
            <w:tcW w:w="1843" w:type="dxa"/>
            <w:vMerge/>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p>
        </w:tc>
        <w:tc>
          <w:tcPr>
            <w:tcW w:w="7513" w:type="dxa"/>
            <w:vMerge/>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p>
        </w:tc>
        <w:tc>
          <w:tcPr>
            <w:tcW w:w="1134" w:type="dxa"/>
            <w:vMerge/>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7A7C1D">
            <w:pPr>
              <w:spacing w:after="0" w:line="240" w:lineRule="auto"/>
              <w:ind w:left="142"/>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w:t>
            </w:r>
          </w:p>
        </w:tc>
        <w:tc>
          <w:tcPr>
            <w:tcW w:w="1134" w:type="dxa"/>
            <w:tcMar>
              <w:top w:w="0" w:type="dxa"/>
              <w:left w:w="0" w:type="dxa"/>
              <w:bottom w:w="0" w:type="dxa"/>
              <w:right w:w="0" w:type="dxa"/>
            </w:tcMar>
            <w:vAlign w:val="center"/>
            <w:hideMark/>
          </w:tcPr>
          <w:p w:rsidR="007A7C1D" w:rsidRPr="007A7C1D" w:rsidRDefault="007A7C1D" w:rsidP="007A7C1D">
            <w:pPr>
              <w:spacing w:after="0" w:line="240" w:lineRule="auto"/>
              <w:ind w:left="134"/>
              <w:jc w:val="center"/>
              <w:rPr>
                <w:rFonts w:ascii="Times New Roman" w:eastAsia="Arial"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lastRenderedPageBreak/>
              <w:t>1 00 00000 00 0000 000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eastAsia="Arial"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НАЛОГОВЫЕ И НЕНАЛОГОВЫЕ ДОХОДЫ</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w:hAnsi="Times New Roman" w:cs="Times New Roman"/>
                <w:color w:val="000000" w:themeColor="text1"/>
                <w:sz w:val="16"/>
                <w:szCs w:val="16"/>
                <w:lang w:eastAsia="zh-CN"/>
              </w:rPr>
            </w:pPr>
            <w:r w:rsidRPr="007A7C1D">
              <w:rPr>
                <w:rFonts w:ascii="Times New Roman" w:eastAsia="Arial" w:hAnsi="Times New Roman" w:cs="Times New Roman"/>
                <w:color w:val="000000" w:themeColor="text1"/>
                <w:sz w:val="16"/>
                <w:szCs w:val="16"/>
              </w:rPr>
              <w:t>4219123,44</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1 01 00000 00 0000 000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eastAsia="Arial"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НАЛОГИ НА ПРИБЫЛЬ, ДОХОДЫ</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w:hAnsi="Times New Roman" w:cs="Times New Roman"/>
                <w:color w:val="000000" w:themeColor="text1"/>
                <w:sz w:val="16"/>
                <w:szCs w:val="16"/>
                <w:lang w:eastAsia="zh-CN"/>
              </w:rPr>
            </w:pPr>
            <w:r w:rsidRPr="007A7C1D">
              <w:rPr>
                <w:rFonts w:ascii="Times New Roman" w:eastAsia="Arial" w:hAnsi="Times New Roman" w:cs="Times New Roman"/>
                <w:color w:val="000000" w:themeColor="text1"/>
                <w:sz w:val="16"/>
                <w:szCs w:val="16"/>
              </w:rPr>
              <w:t>469 665,16</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1 01 02000 01 0000 110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469 665,16</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1 01 02010 01 0000 110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467810,20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1 01 02020 01 0000 110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-476,11</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1 01 02030 01 0000 110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2331,07</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10302000010000110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Акцизы по подакцизным товарам (продукции) производимым на территории РФ</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1 317 307,61</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10302230010000110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607591,97</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10302240010000110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4345,93</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bCs/>
                <w:color w:val="000000" w:themeColor="text1"/>
                <w:sz w:val="16"/>
                <w:szCs w:val="16"/>
              </w:rPr>
              <w:t>10302250010000110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817382,00</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bCs/>
                <w:color w:val="000000" w:themeColor="text1"/>
                <w:sz w:val="16"/>
                <w:szCs w:val="16"/>
              </w:rPr>
              <w:t>10302260010000110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-112012,29</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1 05 00000 00 0000 110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Налоги на совокупный доход</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1 05 03010 01 0000 110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Единый сельскохозяйственный налог</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00</w:t>
            </w:r>
            <w:r w:rsidRPr="007A7C1D">
              <w:rPr>
                <w:rFonts w:ascii="Times New Roman" w:hAnsi="Times New Roman" w:cs="Times New Roman"/>
                <w:color w:val="000000" w:themeColor="text1"/>
                <w:sz w:val="16"/>
                <w:szCs w:val="16"/>
                <w:lang w:val="en-US"/>
              </w:rPr>
              <w:t>0</w:t>
            </w:r>
            <w:r w:rsidRPr="007A7C1D">
              <w:rPr>
                <w:rFonts w:ascii="Times New Roman" w:hAnsi="Times New Roman" w:cs="Times New Roman"/>
                <w:color w:val="000000" w:themeColor="text1"/>
                <w:sz w:val="16"/>
                <w:szCs w:val="16"/>
              </w:rPr>
              <w:t>00 0</w:t>
            </w:r>
            <w:r w:rsidRPr="007A7C1D">
              <w:rPr>
                <w:rFonts w:ascii="Times New Roman" w:hAnsi="Times New Roman" w:cs="Times New Roman"/>
                <w:color w:val="000000" w:themeColor="text1"/>
                <w:sz w:val="16"/>
                <w:szCs w:val="16"/>
                <w:lang w:val="en-US"/>
              </w:rPr>
              <w:t>0</w:t>
            </w:r>
            <w:r w:rsidRPr="007A7C1D">
              <w:rPr>
                <w:rFonts w:ascii="Times New Roman" w:hAnsi="Times New Roman" w:cs="Times New Roman"/>
                <w:color w:val="000000" w:themeColor="text1"/>
                <w:sz w:val="16"/>
                <w:szCs w:val="16"/>
              </w:rPr>
              <w:t xml:space="preserve"> 0000 110</w:t>
            </w:r>
          </w:p>
        </w:tc>
        <w:tc>
          <w:tcPr>
            <w:tcW w:w="7513" w:type="dxa"/>
            <w:tcMar>
              <w:top w:w="0" w:type="dxa"/>
              <w:left w:w="0" w:type="dxa"/>
              <w:bottom w:w="0" w:type="dxa"/>
              <w:right w:w="0" w:type="dxa"/>
            </w:tcMar>
            <w:vAlign w:val="center"/>
          </w:tcPr>
          <w:p w:rsidR="007A7C1D" w:rsidRPr="007A7C1D" w:rsidRDefault="007A7C1D" w:rsidP="007A7C1D">
            <w:pPr>
              <w:spacing w:after="0" w:line="240" w:lineRule="auto"/>
              <w:ind w:left="132"/>
              <w:rPr>
                <w:rFonts w:ascii="Times New Roman" w:eastAsia="Arial"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НАЛОГИ НА ИМУЩЕСТВО</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w:hAnsi="Times New Roman" w:cs="Times New Roman"/>
                <w:color w:val="000000" w:themeColor="text1"/>
                <w:sz w:val="16"/>
                <w:szCs w:val="16"/>
                <w:lang w:eastAsia="zh-CN"/>
              </w:rPr>
            </w:pPr>
            <w:r w:rsidRPr="007A7C1D">
              <w:rPr>
                <w:rFonts w:ascii="Times New Roman" w:eastAsia="Arial" w:hAnsi="Times New Roman" w:cs="Times New Roman"/>
                <w:color w:val="000000" w:themeColor="text1"/>
                <w:sz w:val="16"/>
                <w:szCs w:val="16"/>
              </w:rPr>
              <w:t>1914426,68</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w:t>
            </w:r>
            <w:r w:rsidRPr="007A7C1D">
              <w:rPr>
                <w:rFonts w:ascii="Times New Roman" w:hAnsi="Times New Roman" w:cs="Times New Roman"/>
                <w:color w:val="000000" w:themeColor="text1"/>
                <w:sz w:val="16"/>
                <w:szCs w:val="16"/>
                <w:lang w:val="en-US"/>
              </w:rPr>
              <w:t>10</w:t>
            </w:r>
            <w:r w:rsidRPr="007A7C1D">
              <w:rPr>
                <w:rFonts w:ascii="Times New Roman" w:hAnsi="Times New Roman" w:cs="Times New Roman"/>
                <w:color w:val="000000" w:themeColor="text1"/>
                <w:sz w:val="16"/>
                <w:szCs w:val="16"/>
              </w:rPr>
              <w:t>00 0</w:t>
            </w:r>
            <w:r w:rsidRPr="007A7C1D">
              <w:rPr>
                <w:rFonts w:ascii="Times New Roman" w:hAnsi="Times New Roman" w:cs="Times New Roman"/>
                <w:color w:val="000000" w:themeColor="text1"/>
                <w:sz w:val="16"/>
                <w:szCs w:val="16"/>
                <w:lang w:val="en-US"/>
              </w:rPr>
              <w:t>0</w:t>
            </w:r>
            <w:r w:rsidRPr="007A7C1D">
              <w:rPr>
                <w:rFonts w:ascii="Times New Roman" w:hAnsi="Times New Roman" w:cs="Times New Roman"/>
                <w:color w:val="000000" w:themeColor="text1"/>
                <w:sz w:val="16"/>
                <w:szCs w:val="16"/>
              </w:rPr>
              <w:t xml:space="preserve">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имущество физических лиц</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312 313,92</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01030 10 0000 110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eastAsia="Arial"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312313,92</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06000 00 0000 110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eastAsia="Arial"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2 023 148,07</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06030 00 0000 110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организаций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495646,89</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06033 10 0000 110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организаций, обладающих земельным участком, расположенным в границах сельских поселений</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495646,89</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06040 00 0000 110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физических лиц</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1527501,18</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eastAsia="Arial Unicode MS"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1 0</w:t>
            </w:r>
            <w:r w:rsidRPr="007A7C1D">
              <w:rPr>
                <w:rFonts w:ascii="Times New Roman" w:hAnsi="Times New Roman" w:cs="Times New Roman"/>
                <w:color w:val="000000" w:themeColor="text1"/>
                <w:sz w:val="16"/>
                <w:szCs w:val="16"/>
                <w:lang w:val="en-US"/>
              </w:rPr>
              <w:t>6</w:t>
            </w:r>
            <w:r w:rsidRPr="007A7C1D">
              <w:rPr>
                <w:rFonts w:ascii="Times New Roman" w:hAnsi="Times New Roman" w:cs="Times New Roman"/>
                <w:color w:val="000000" w:themeColor="text1"/>
                <w:sz w:val="16"/>
                <w:szCs w:val="16"/>
              </w:rPr>
              <w:t xml:space="preserve"> 06043 10 0000 110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eastAsia="Arial Unicode MS" w:hAnsi="Times New Roman" w:cs="Times New Roman"/>
                <w:color w:val="000000" w:themeColor="text1"/>
                <w:sz w:val="16"/>
                <w:szCs w:val="16"/>
              </w:rPr>
              <w:t>Земельный налог с  физических лиц, обладающих земельным участком, расположенным в границах сельских поселений</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1527501,18</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1 11 05020 00 0000 120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96 388,68</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1 11 05025 10 0000 120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7A7C1D">
              <w:rPr>
                <w:rFonts w:ascii="Times New Roman" w:hAnsi="Times New Roman" w:cs="Times New Roman"/>
                <w:color w:val="000000" w:themeColor="text1"/>
                <w:sz w:val="16"/>
                <w:szCs w:val="16"/>
              </w:rPr>
              <w:t>96388,68</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2 00 00000 00 0000 000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БЕЗВОЗМЕЗДНЫЕ ПОСТУПЛЕНИЯ</w:t>
            </w:r>
          </w:p>
        </w:tc>
        <w:tc>
          <w:tcPr>
            <w:tcW w:w="1134"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13626300,79</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2 02 16001 00 0000 150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2053300,00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2 02 16001 10 0000 150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2053300,00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2 02 20000 00 0000 150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бюджетной системы Российской Федерации (межбюджетные субсидии)</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8806950,42</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2 02 25299 10 0000 150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обустройство и восстановление воинских захоронений, находящихся в государственной собственности</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216241,42</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2 02 25567 10 0000 150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385000,00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2 02 25555 10 0000 150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1023509,00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2 02 29999 10 0000 150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субсидии бюджетам сельских поселений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7182200,00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2 02 40000 00 0000 150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Иные межбюджетные трансферты</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2319490,37</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2 02 45390 10 0000 150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Межбюджетные трансферты, передаваемые бюджетам сельских поселений на финансовое обеспечение дорожной деятельности</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1980507,37</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2 02 49999 00 0000 150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межбюджетные трансферты, передаваемые бюджетам</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338983,00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2 02 49999 10 0000 150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межбюджетные трансферты, передаваемые бюджетам сельских поселений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338983,00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2 07 00000 00 0000 150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безвозмездные поступления</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446560,00</w:t>
            </w:r>
          </w:p>
        </w:tc>
      </w:tr>
      <w:tr w:rsidR="007A7C1D" w:rsidRPr="007A7C1D" w:rsidTr="00137B29">
        <w:trPr>
          <w:trHeight w:val="20"/>
        </w:trPr>
        <w:tc>
          <w:tcPr>
            <w:tcW w:w="1843"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2 07 05030 10 0000 150</w:t>
            </w: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Прочие безвозмездные поступления в бюджеты сельских поселений</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446560,00</w:t>
            </w:r>
          </w:p>
        </w:tc>
      </w:tr>
      <w:tr w:rsidR="007A7C1D" w:rsidRPr="007A7C1D" w:rsidTr="00137B29">
        <w:trPr>
          <w:trHeight w:val="20"/>
        </w:trPr>
        <w:tc>
          <w:tcPr>
            <w:tcW w:w="1843" w:type="dxa"/>
            <w:tcMar>
              <w:top w:w="0" w:type="dxa"/>
              <w:left w:w="0" w:type="dxa"/>
              <w:bottom w:w="0" w:type="dxa"/>
              <w:right w:w="0" w:type="dxa"/>
            </w:tcMar>
            <w:vAlign w:val="center"/>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7513" w:type="dxa"/>
            <w:tcMar>
              <w:top w:w="0" w:type="dxa"/>
              <w:left w:w="0" w:type="dxa"/>
              <w:bottom w:w="0" w:type="dxa"/>
              <w:right w:w="0" w:type="dxa"/>
            </w:tcMar>
            <w:vAlign w:val="center"/>
            <w:hideMark/>
          </w:tcPr>
          <w:p w:rsidR="007A7C1D" w:rsidRPr="007A7C1D" w:rsidRDefault="007A7C1D" w:rsidP="007A7C1D">
            <w:pPr>
              <w:spacing w:after="0" w:line="240" w:lineRule="auto"/>
              <w:ind w:left="132"/>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Итого по бюджету</w:t>
            </w:r>
          </w:p>
        </w:tc>
        <w:tc>
          <w:tcPr>
            <w:tcW w:w="1134" w:type="dxa"/>
            <w:tcMar>
              <w:top w:w="0" w:type="dxa"/>
              <w:left w:w="0" w:type="dxa"/>
              <w:bottom w:w="0" w:type="dxa"/>
              <w:right w:w="0" w:type="dxa"/>
            </w:tcMar>
            <w:vAlign w:val="center"/>
            <w:hideMark/>
          </w:tcPr>
          <w:p w:rsidR="007A7C1D" w:rsidRPr="007A7C1D" w:rsidRDefault="007A7C1D" w:rsidP="00137B29">
            <w:pPr>
              <w:spacing w:after="0" w:line="240" w:lineRule="auto"/>
              <w:jc w:val="center"/>
              <w:rPr>
                <w:rFonts w:ascii="Times New Roman" w:hAnsi="Times New Roman" w:cs="Times New Roman"/>
                <w:color w:val="000000" w:themeColor="text1"/>
                <w:sz w:val="16"/>
                <w:szCs w:val="16"/>
                <w:lang w:eastAsia="zh-CN"/>
              </w:rPr>
            </w:pPr>
            <w:r w:rsidRPr="007A7C1D">
              <w:rPr>
                <w:rFonts w:ascii="Times New Roman" w:hAnsi="Times New Roman" w:cs="Times New Roman"/>
                <w:color w:val="000000" w:themeColor="text1"/>
                <w:sz w:val="16"/>
                <w:szCs w:val="16"/>
              </w:rPr>
              <w:t>17 845 424,23</w:t>
            </w:r>
          </w:p>
        </w:tc>
      </w:tr>
    </w:tbl>
    <w:p w:rsidR="007A7C1D" w:rsidRPr="00137B29" w:rsidRDefault="007A7C1D" w:rsidP="00137B29">
      <w:pPr>
        <w:spacing w:after="0" w:line="240" w:lineRule="auto"/>
        <w:jc w:val="both"/>
        <w:rPr>
          <w:rFonts w:ascii="Times New Roman" w:hAnsi="Times New Roman" w:cs="Times New Roman"/>
          <w:color w:val="000000" w:themeColor="text1"/>
          <w:sz w:val="16"/>
          <w:szCs w:val="16"/>
        </w:rPr>
      </w:pPr>
    </w:p>
    <w:p w:rsidR="007A7C1D" w:rsidRP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Приложение 3</w:t>
      </w:r>
    </w:p>
    <w:p w:rsid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к решению Совета депутатов  По</w:t>
      </w:r>
      <w:r w:rsidR="00137B29">
        <w:rPr>
          <w:rFonts w:ascii="Times New Roman" w:hAnsi="Times New Roman" w:cs="Times New Roman"/>
          <w:color w:val="000000" w:themeColor="text1"/>
          <w:sz w:val="20"/>
          <w:szCs w:val="20"/>
        </w:rPr>
        <w:t>ддорского сельского поселения</w:t>
      </w:r>
    </w:p>
    <w:p w:rsidR="007A7C1D" w:rsidRPr="00137B29" w:rsidRDefault="00137B29" w:rsidP="00137B29">
      <w:pPr>
        <w:spacing w:after="0" w:line="240" w:lineRule="auto"/>
        <w:ind w:left="-1276" w:firstLine="28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r w:rsidR="007A7C1D" w:rsidRPr="00137B29">
        <w:rPr>
          <w:rFonts w:ascii="Times New Roman" w:hAnsi="Times New Roman" w:cs="Times New Roman"/>
          <w:color w:val="000000" w:themeColor="text1"/>
          <w:sz w:val="20"/>
          <w:szCs w:val="20"/>
        </w:rPr>
        <w:t>Об  исполнении  бюджета Подд</w:t>
      </w:r>
      <w:r>
        <w:rPr>
          <w:rFonts w:ascii="Times New Roman" w:hAnsi="Times New Roman" w:cs="Times New Roman"/>
          <w:color w:val="000000" w:themeColor="text1"/>
          <w:sz w:val="20"/>
          <w:szCs w:val="20"/>
        </w:rPr>
        <w:t xml:space="preserve">орского сельского поселения за </w:t>
      </w:r>
      <w:r w:rsidR="007A7C1D" w:rsidRPr="00137B29">
        <w:rPr>
          <w:rFonts w:ascii="Times New Roman" w:hAnsi="Times New Roman" w:cs="Times New Roman"/>
          <w:color w:val="000000" w:themeColor="text1"/>
          <w:sz w:val="20"/>
          <w:szCs w:val="20"/>
        </w:rPr>
        <w:t>2020 год»</w:t>
      </w:r>
    </w:p>
    <w:p w:rsidR="007A7C1D" w:rsidRPr="00137B29" w:rsidRDefault="007A7C1D" w:rsidP="00137B29">
      <w:pPr>
        <w:spacing w:after="0" w:line="240" w:lineRule="auto"/>
        <w:ind w:left="-1276" w:firstLine="283"/>
        <w:jc w:val="center"/>
        <w:rPr>
          <w:rFonts w:ascii="Times New Roman" w:hAnsi="Times New Roman" w:cs="Times New Roman"/>
          <w:b/>
          <w:color w:val="000000" w:themeColor="text1"/>
          <w:sz w:val="20"/>
          <w:szCs w:val="20"/>
        </w:rPr>
      </w:pPr>
      <w:r w:rsidRPr="00137B29">
        <w:rPr>
          <w:rFonts w:ascii="Times New Roman" w:hAnsi="Times New Roman" w:cs="Times New Roman"/>
          <w:b/>
          <w:color w:val="000000" w:themeColor="text1"/>
          <w:sz w:val="20"/>
          <w:szCs w:val="20"/>
        </w:rPr>
        <w:t>Распре</w:t>
      </w:r>
      <w:r w:rsidR="00137B29">
        <w:rPr>
          <w:rFonts w:ascii="Times New Roman" w:hAnsi="Times New Roman" w:cs="Times New Roman"/>
          <w:b/>
          <w:color w:val="000000" w:themeColor="text1"/>
          <w:sz w:val="20"/>
          <w:szCs w:val="20"/>
        </w:rPr>
        <w:t xml:space="preserve">деление бюджетных ассигнований </w:t>
      </w:r>
      <w:r w:rsidRPr="00137B29">
        <w:rPr>
          <w:rFonts w:ascii="Times New Roman" w:hAnsi="Times New Roman" w:cs="Times New Roman"/>
          <w:b/>
          <w:color w:val="000000" w:themeColor="text1"/>
          <w:sz w:val="20"/>
          <w:szCs w:val="20"/>
        </w:rPr>
        <w:t>по разделам и подразделам, целевым статьям и</w:t>
      </w:r>
    </w:p>
    <w:p w:rsidR="007A7C1D" w:rsidRPr="00137B29" w:rsidRDefault="00137B29" w:rsidP="00137B29">
      <w:pPr>
        <w:spacing w:after="0" w:line="240" w:lineRule="auto"/>
        <w:ind w:left="-1276" w:firstLine="283"/>
        <w:jc w:val="center"/>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видам расходов</w:t>
      </w:r>
      <w:r w:rsidR="007A7C1D" w:rsidRPr="00137B29">
        <w:rPr>
          <w:rFonts w:ascii="Times New Roman" w:hAnsi="Times New Roman" w:cs="Times New Roman"/>
          <w:b/>
          <w:color w:val="000000" w:themeColor="text1"/>
          <w:sz w:val="20"/>
          <w:szCs w:val="20"/>
        </w:rPr>
        <w:t xml:space="preserve"> функциональной классификации расходов бюджетов Российской Федерации </w:t>
      </w:r>
      <w:r w:rsidR="007A7C1D" w:rsidRPr="00137B29">
        <w:rPr>
          <w:rFonts w:ascii="Times New Roman" w:hAnsi="Times New Roman" w:cs="Times New Roman"/>
          <w:b/>
          <w:bCs/>
          <w:color w:val="000000" w:themeColor="text1"/>
          <w:sz w:val="20"/>
          <w:szCs w:val="20"/>
        </w:rPr>
        <w:t>за  2020 год</w:t>
      </w:r>
    </w:p>
    <w:p w:rsidR="007A7C1D" w:rsidRPr="00137B29" w:rsidRDefault="007A7C1D" w:rsidP="00137B29">
      <w:pPr>
        <w:spacing w:after="0" w:line="240" w:lineRule="auto"/>
        <w:ind w:left="-1276" w:firstLine="283"/>
        <w:jc w:val="right"/>
        <w:rPr>
          <w:rFonts w:ascii="Times New Roman" w:hAnsi="Times New Roman" w:cs="Times New Roman"/>
          <w:b/>
          <w:bCs/>
          <w:color w:val="000000" w:themeColor="text1"/>
          <w:sz w:val="20"/>
          <w:szCs w:val="20"/>
        </w:rPr>
      </w:pPr>
      <w:r w:rsidRPr="00137B29">
        <w:rPr>
          <w:rFonts w:ascii="Times New Roman" w:hAnsi="Times New Roman" w:cs="Times New Roman"/>
          <w:color w:val="000000" w:themeColor="text1"/>
          <w:sz w:val="20"/>
          <w:szCs w:val="20"/>
        </w:rPr>
        <w:t>Сумма (рублей)</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63"/>
        <w:gridCol w:w="425"/>
        <w:gridCol w:w="425"/>
        <w:gridCol w:w="1276"/>
        <w:gridCol w:w="567"/>
        <w:gridCol w:w="1134"/>
      </w:tblGrid>
      <w:tr w:rsidR="00137B29" w:rsidRPr="00137B29" w:rsidTr="00137B29">
        <w:trPr>
          <w:trHeight w:val="20"/>
        </w:trPr>
        <w:tc>
          <w:tcPr>
            <w:tcW w:w="666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Наименование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Рз</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ПР</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ЦСР</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ВР</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Исполнено</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Общегосударственные вопросы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16</w:t>
            </w:r>
            <w:r w:rsidRPr="00137B29">
              <w:rPr>
                <w:rFonts w:ascii="Times New Roman" w:hAnsi="Times New Roman" w:cs="Times New Roman"/>
                <w:iCs/>
                <w:color w:val="000000" w:themeColor="text1"/>
                <w:sz w:val="16"/>
                <w:szCs w:val="16"/>
                <w:lang w:val="en-US"/>
              </w:rPr>
              <w:t>29</w:t>
            </w:r>
            <w:r w:rsidRPr="00137B29">
              <w:rPr>
                <w:rFonts w:ascii="Times New Roman" w:hAnsi="Times New Roman" w:cs="Times New Roman"/>
                <w:iCs/>
                <w:color w:val="000000" w:themeColor="text1"/>
                <w:sz w:val="16"/>
                <w:szCs w:val="16"/>
              </w:rPr>
              <w:t>920,00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проведения выборов и референдумов</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276"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lastRenderedPageBreak/>
              <w:t>Прочая закупка товаров, работ и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137B29">
        <w:trPr>
          <w:trHeight w:val="20"/>
        </w:trPr>
        <w:tc>
          <w:tcPr>
            <w:tcW w:w="6663" w:type="dxa"/>
            <w:vAlign w:val="center"/>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Другие общегосударственные  расходы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1479920,00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2014-2021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05 0 00 00000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1452323,00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05 0 01 00000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2014-2021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05 0 01 99990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88500,00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05 0 02 72090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05 0 02 72090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05 0 02 72090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 софинансирование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S2090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02 S2090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S2090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1251560,00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05 0 03 75260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05 0 03 75260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05 0 03 75260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бюджет поселения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S5260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населения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S5260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137B29">
        <w:trPr>
          <w:trHeight w:val="20"/>
        </w:trPr>
        <w:tc>
          <w:tcPr>
            <w:tcW w:w="6663" w:type="dxa"/>
            <w:vAlign w:val="center"/>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276"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пожарной безопасности</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01 0 00 00000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2018-2022годы"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Национальная  экономика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9813308.40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Дорожный фонд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9801149,40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07 0 00 00000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9801149,40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Подпрограмма "Развитие дорожного  хозяйства  Поддорского сельского поселения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07 1 00 00000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796279,94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07 1 01 99990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07 1 02 00000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значенияв границах населенных пунктов поселения  за счет иных межбюджетных трансфертов муниципального района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lastRenderedPageBreak/>
              <w:t>Реализация прочих направлений расходов подпрограммы "Развитие дорожного  хозяйства  Поддорского сельского поселения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07 1 02 71520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S1520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07 1 02 71540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S1540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12</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11 0 00 00000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11 0 03 00000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Уплата налогов, сборов и иных платежей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12</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Уплата налога на имущество организаций и земельного налога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12</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851</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Жилищно-коммунальное хозяйство</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6278187,06</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Благоустройство</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6278187,06</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Уличное освещение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98 5 00 00000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3469915,82</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по уличному освещению</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3469915,82</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98 5 00 23050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3469350,94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98 5 00 23050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3469350,94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Уплата налогов, сборов и иных платежей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564,88</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Уплата иных платежей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853</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564,88</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Организация и содержание мест захоронения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98 6 00 00000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267013.64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на организацию и содержание мест захоронения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98 6 00 23060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98 6 00 23060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98 6 00 23060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67"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lang w:val="en-US"/>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lang w:val="en-US"/>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Прочие мероприятия по благоустройству сельских поселений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98 7 00 00000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715370.60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98 7 00 23070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98 7 00 23070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98 7 00 23070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первоочередных расходов за счет средств резервного фонда Правительства РФ</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67"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 Формирование современной городской среды на территории  с. Поддорье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1324387.00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Ремонт обустройство и содержание дворовых территорий МКД и муниципальных территорий общего пользования</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 Поддорье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45000.00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 xml:space="preserve">F2 </w:t>
            </w:r>
            <w:r w:rsidRPr="00137B29">
              <w:rPr>
                <w:rFonts w:ascii="Times New Roman" w:hAnsi="Times New Roman" w:cs="Times New Roman"/>
                <w:color w:val="000000" w:themeColor="text1"/>
                <w:sz w:val="16"/>
                <w:szCs w:val="16"/>
              </w:rPr>
              <w:t>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25"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05</w:t>
            </w:r>
          </w:p>
        </w:tc>
        <w:tc>
          <w:tcPr>
            <w:tcW w:w="425"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03</w:t>
            </w:r>
          </w:p>
        </w:tc>
        <w:tc>
          <w:tcPr>
            <w:tcW w:w="1276"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rPr>
              <w:t>10 0 00 00000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5005</w:t>
            </w:r>
            <w:r w:rsidRPr="00137B29">
              <w:rPr>
                <w:rFonts w:ascii="Times New Roman" w:hAnsi="Times New Roman" w:cs="Times New Roman"/>
                <w:bCs/>
                <w:color w:val="000000" w:themeColor="text1"/>
                <w:sz w:val="16"/>
                <w:szCs w:val="16"/>
              </w:rPr>
              <w:t>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Создание и развитие инфраструктуры на сельских территориях</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10 1 02 00000</w:t>
            </w:r>
          </w:p>
        </w:tc>
        <w:tc>
          <w:tcPr>
            <w:tcW w:w="567"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500500.00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10 1 02 </w:t>
            </w:r>
            <w:r w:rsidRPr="00137B29">
              <w:rPr>
                <w:rFonts w:ascii="Times New Roman" w:hAnsi="Times New Roman" w:cs="Times New Roman"/>
                <w:iCs/>
                <w:color w:val="000000" w:themeColor="text1"/>
                <w:sz w:val="16"/>
                <w:szCs w:val="16"/>
              </w:rPr>
              <w:t>L5675</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5</w:t>
            </w:r>
            <w:r w:rsidRPr="00137B29">
              <w:rPr>
                <w:rFonts w:ascii="Times New Roman" w:hAnsi="Times New Roman" w:cs="Times New Roman"/>
                <w:bCs/>
                <w:color w:val="000000" w:themeColor="text1"/>
                <w:sz w:val="16"/>
                <w:szCs w:val="16"/>
                <w:lang w:val="en-US"/>
              </w:rPr>
              <w:t>0</w:t>
            </w:r>
            <w:r w:rsidRPr="00137B29">
              <w:rPr>
                <w:rFonts w:ascii="Times New Roman" w:hAnsi="Times New Roman" w:cs="Times New Roman"/>
                <w:bCs/>
                <w:color w:val="000000" w:themeColor="text1"/>
                <w:sz w:val="16"/>
                <w:szCs w:val="16"/>
              </w:rPr>
              <w:t>0</w:t>
            </w:r>
            <w:r w:rsidRPr="00137B29">
              <w:rPr>
                <w:rFonts w:ascii="Times New Roman" w:hAnsi="Times New Roman" w:cs="Times New Roman"/>
                <w:bCs/>
                <w:color w:val="000000" w:themeColor="text1"/>
                <w:sz w:val="16"/>
                <w:szCs w:val="16"/>
                <w:lang w:val="en-US"/>
              </w:rPr>
              <w:t>5</w:t>
            </w:r>
            <w:r w:rsidRPr="00137B29">
              <w:rPr>
                <w:rFonts w:ascii="Times New Roman" w:hAnsi="Times New Roman" w:cs="Times New Roman"/>
                <w:bCs/>
                <w:color w:val="000000" w:themeColor="text1"/>
                <w:sz w:val="16"/>
                <w:szCs w:val="16"/>
              </w:rPr>
              <w:t>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 1 02  L5675</w:t>
            </w:r>
          </w:p>
        </w:tc>
        <w:tc>
          <w:tcPr>
            <w:tcW w:w="567"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5</w:t>
            </w:r>
            <w:r w:rsidRPr="00137B29">
              <w:rPr>
                <w:rFonts w:ascii="Times New Roman" w:hAnsi="Times New Roman" w:cs="Times New Roman"/>
                <w:bCs/>
                <w:color w:val="000000" w:themeColor="text1"/>
                <w:sz w:val="16"/>
                <w:szCs w:val="16"/>
                <w:lang w:val="en-US"/>
              </w:rPr>
              <w:t>0</w:t>
            </w:r>
            <w:r w:rsidRPr="00137B29">
              <w:rPr>
                <w:rFonts w:ascii="Times New Roman" w:hAnsi="Times New Roman" w:cs="Times New Roman"/>
                <w:bCs/>
                <w:color w:val="000000" w:themeColor="text1"/>
                <w:sz w:val="16"/>
                <w:szCs w:val="16"/>
              </w:rPr>
              <w:t>0</w:t>
            </w:r>
            <w:r w:rsidRPr="00137B29">
              <w:rPr>
                <w:rFonts w:ascii="Times New Roman" w:hAnsi="Times New Roman" w:cs="Times New Roman"/>
                <w:bCs/>
                <w:color w:val="000000" w:themeColor="text1"/>
                <w:sz w:val="16"/>
                <w:szCs w:val="16"/>
                <w:lang w:val="en-US"/>
              </w:rPr>
              <w:t>5</w:t>
            </w:r>
            <w:r w:rsidRPr="00137B29">
              <w:rPr>
                <w:rFonts w:ascii="Times New Roman" w:hAnsi="Times New Roman" w:cs="Times New Roman"/>
                <w:bCs/>
                <w:color w:val="000000" w:themeColor="text1"/>
                <w:sz w:val="16"/>
                <w:szCs w:val="16"/>
              </w:rPr>
              <w:t>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1276"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10 1 02  L5675</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lang w:val="en-US"/>
              </w:rPr>
              <w:t>50050</w:t>
            </w:r>
            <w:r w:rsidRPr="00137B29">
              <w:rPr>
                <w:rFonts w:ascii="Times New Roman" w:hAnsi="Times New Roman" w:cs="Times New Roman"/>
                <w:bCs/>
                <w:color w:val="000000" w:themeColor="text1"/>
                <w:sz w:val="16"/>
                <w:szCs w:val="16"/>
              </w:rPr>
              <w:t>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Образование</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Молодежная политика и оздоровление детей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молодежи, рост гражданской и деловой активности молодежи</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02 0 03 00000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02 0 03 99990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02 0 03 99990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Культура, кинематография и средства массовой информации</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7000,00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Культура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7000,00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2014-2021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04 0 01 00000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2014-2021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08</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Физическая культура</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03 0 00 00000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03 0 01 00000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2018-2022 годы"</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w:t>
            </w:r>
          </w:p>
        </w:tc>
        <w:tc>
          <w:tcPr>
            <w:tcW w:w="425"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276"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03 0 01 99990</w:t>
            </w:r>
          </w:p>
        </w:tc>
        <w:tc>
          <w:tcPr>
            <w:tcW w:w="567"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3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137B29">
        <w:trPr>
          <w:trHeight w:val="20"/>
        </w:trPr>
        <w:tc>
          <w:tcPr>
            <w:tcW w:w="6663"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ВСЕГО</w:t>
            </w:r>
          </w:p>
        </w:tc>
        <w:tc>
          <w:tcPr>
            <w:tcW w:w="425"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425"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276"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567"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3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17742344.51</w:t>
            </w:r>
          </w:p>
        </w:tc>
      </w:tr>
    </w:tbl>
    <w:p w:rsidR="007A7C1D" w:rsidRPr="007A7C1D" w:rsidRDefault="007A7C1D" w:rsidP="00137B29">
      <w:pPr>
        <w:spacing w:after="0" w:line="240" w:lineRule="auto"/>
        <w:ind w:left="-1276" w:firstLine="283"/>
        <w:jc w:val="both"/>
        <w:rPr>
          <w:rFonts w:ascii="Times New Roman" w:hAnsi="Times New Roman" w:cs="Times New Roman"/>
          <w:color w:val="000000" w:themeColor="text1"/>
          <w:sz w:val="16"/>
          <w:szCs w:val="16"/>
          <w:lang w:eastAsia="ar-SA"/>
        </w:rPr>
      </w:pPr>
    </w:p>
    <w:p w:rsidR="007A7C1D" w:rsidRPr="00137B29" w:rsidRDefault="007A7C1D" w:rsidP="00137B29">
      <w:pPr>
        <w:spacing w:after="0" w:line="240" w:lineRule="auto"/>
        <w:ind w:left="-1276" w:firstLine="283"/>
        <w:jc w:val="right"/>
        <w:rPr>
          <w:rFonts w:ascii="Times New Roman" w:hAnsi="Times New Roman" w:cs="Times New Roman"/>
          <w:color w:val="000000" w:themeColor="text1"/>
          <w:sz w:val="20"/>
          <w:szCs w:val="20"/>
          <w:lang w:eastAsia="zh-CN"/>
        </w:rPr>
      </w:pPr>
      <w:r w:rsidRPr="00137B29">
        <w:rPr>
          <w:rFonts w:ascii="Times New Roman" w:hAnsi="Times New Roman" w:cs="Times New Roman"/>
          <w:color w:val="000000" w:themeColor="text1"/>
          <w:sz w:val="20"/>
          <w:szCs w:val="20"/>
          <w:lang w:eastAsia="ar-SA"/>
        </w:rPr>
        <w:t>Приложение 4</w:t>
      </w:r>
    </w:p>
    <w:p w:rsid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 xml:space="preserve">к решению Совета депутатов  </w:t>
      </w:r>
      <w:r w:rsidR="00137B29">
        <w:rPr>
          <w:rFonts w:ascii="Times New Roman" w:hAnsi="Times New Roman" w:cs="Times New Roman"/>
          <w:color w:val="000000" w:themeColor="text1"/>
          <w:sz w:val="20"/>
          <w:szCs w:val="20"/>
        </w:rPr>
        <w:t>Поддорского сельского поселения</w:t>
      </w:r>
    </w:p>
    <w:p w:rsidR="007A7C1D" w:rsidRP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«Об  исполнении  бюджета Поддорского сельского поселения за 2020 год»</w:t>
      </w:r>
    </w:p>
    <w:p w:rsidR="00137B29" w:rsidRDefault="007A7C1D" w:rsidP="00137B29">
      <w:pPr>
        <w:spacing w:after="0" w:line="240" w:lineRule="auto"/>
        <w:ind w:left="-1276" w:firstLine="283"/>
        <w:jc w:val="center"/>
        <w:rPr>
          <w:rFonts w:ascii="Times New Roman" w:hAnsi="Times New Roman" w:cs="Times New Roman"/>
          <w:b/>
          <w:bCs/>
          <w:color w:val="000000" w:themeColor="text1"/>
          <w:sz w:val="20"/>
          <w:szCs w:val="20"/>
        </w:rPr>
      </w:pPr>
      <w:r w:rsidRPr="00137B29">
        <w:rPr>
          <w:rFonts w:ascii="Times New Roman" w:hAnsi="Times New Roman" w:cs="Times New Roman"/>
          <w:b/>
          <w:color w:val="000000" w:themeColor="text1"/>
          <w:sz w:val="20"/>
          <w:szCs w:val="20"/>
          <w:lang w:eastAsia="ar-SA"/>
        </w:rPr>
        <w:t>Ведомственная структура</w:t>
      </w:r>
      <w:r w:rsidR="00137B29">
        <w:rPr>
          <w:rFonts w:ascii="Times New Roman" w:hAnsi="Times New Roman" w:cs="Times New Roman"/>
          <w:b/>
          <w:color w:val="000000" w:themeColor="text1"/>
          <w:sz w:val="20"/>
          <w:szCs w:val="20"/>
          <w:lang w:eastAsia="ar-SA"/>
        </w:rPr>
        <w:t xml:space="preserve"> </w:t>
      </w:r>
      <w:r w:rsidRPr="00137B29">
        <w:rPr>
          <w:rFonts w:ascii="Times New Roman" w:hAnsi="Times New Roman" w:cs="Times New Roman"/>
          <w:b/>
          <w:color w:val="000000" w:themeColor="text1"/>
          <w:sz w:val="20"/>
          <w:szCs w:val="20"/>
          <w:lang w:eastAsia="ar-SA"/>
        </w:rPr>
        <w:t>расходов бюджета Поддорского сельского поселения</w:t>
      </w:r>
      <w:r w:rsidR="00137B29">
        <w:rPr>
          <w:rFonts w:ascii="Times New Roman" w:hAnsi="Times New Roman" w:cs="Times New Roman"/>
          <w:b/>
          <w:color w:val="000000" w:themeColor="text1"/>
          <w:sz w:val="20"/>
          <w:szCs w:val="20"/>
          <w:lang w:eastAsia="ar-SA"/>
        </w:rPr>
        <w:t xml:space="preserve"> </w:t>
      </w:r>
      <w:r w:rsidRPr="00137B29">
        <w:rPr>
          <w:rFonts w:ascii="Times New Roman" w:hAnsi="Times New Roman" w:cs="Times New Roman"/>
          <w:b/>
          <w:bCs/>
          <w:color w:val="000000" w:themeColor="text1"/>
          <w:sz w:val="20"/>
          <w:szCs w:val="20"/>
        </w:rPr>
        <w:t>за 2020 год</w:t>
      </w:r>
    </w:p>
    <w:p w:rsidR="007A7C1D" w:rsidRPr="00137B29" w:rsidRDefault="007A7C1D" w:rsidP="00137B29">
      <w:pPr>
        <w:spacing w:after="0" w:line="240" w:lineRule="auto"/>
        <w:ind w:left="-1276" w:firstLine="283"/>
        <w:jc w:val="right"/>
        <w:rPr>
          <w:rFonts w:ascii="Times New Roman" w:hAnsi="Times New Roman" w:cs="Times New Roman"/>
          <w:b/>
          <w:bCs/>
          <w:color w:val="000000" w:themeColor="text1"/>
          <w:sz w:val="20"/>
          <w:szCs w:val="20"/>
        </w:rPr>
      </w:pPr>
      <w:r w:rsidRPr="00137B29">
        <w:rPr>
          <w:rFonts w:ascii="Times New Roman" w:hAnsi="Times New Roman" w:cs="Times New Roman"/>
          <w:color w:val="000000" w:themeColor="text1"/>
          <w:sz w:val="20"/>
          <w:szCs w:val="20"/>
        </w:rPr>
        <w:t>Сумма (рублей)</w:t>
      </w:r>
    </w:p>
    <w:tbl>
      <w:tblPr>
        <w:tblW w:w="105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4"/>
        <w:gridCol w:w="591"/>
        <w:gridCol w:w="444"/>
        <w:gridCol w:w="443"/>
        <w:gridCol w:w="1333"/>
        <w:gridCol w:w="592"/>
        <w:gridCol w:w="1184"/>
      </w:tblGrid>
      <w:tr w:rsidR="00137B29" w:rsidRPr="00137B29" w:rsidTr="00471AB1">
        <w:trPr>
          <w:trHeight w:val="20"/>
        </w:trPr>
        <w:tc>
          <w:tcPr>
            <w:tcW w:w="595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Наименование</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Вед</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Рз</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ПР</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ЦСР</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ВР</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Исполнено</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Общегосударственные вопросы</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16</w:t>
            </w:r>
            <w:r w:rsidRPr="00137B29">
              <w:rPr>
                <w:rFonts w:ascii="Times New Roman" w:hAnsi="Times New Roman" w:cs="Times New Roman"/>
                <w:iCs/>
                <w:color w:val="000000" w:themeColor="text1"/>
                <w:sz w:val="16"/>
                <w:szCs w:val="16"/>
                <w:lang w:val="en-US"/>
              </w:rPr>
              <w:t>29</w:t>
            </w:r>
            <w:r w:rsidRPr="00137B29">
              <w:rPr>
                <w:rFonts w:ascii="Times New Roman" w:hAnsi="Times New Roman" w:cs="Times New Roman"/>
                <w:iCs/>
                <w:color w:val="000000" w:themeColor="text1"/>
                <w:sz w:val="16"/>
                <w:szCs w:val="16"/>
              </w:rPr>
              <w:t>920,00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проведения выборов и референдумов</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333"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9500023020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150000,00</w:t>
            </w:r>
          </w:p>
        </w:tc>
      </w:tr>
      <w:tr w:rsidR="00137B29" w:rsidRPr="00137B29" w:rsidTr="00471AB1">
        <w:trPr>
          <w:trHeight w:val="20"/>
        </w:trPr>
        <w:tc>
          <w:tcPr>
            <w:tcW w:w="5954" w:type="dxa"/>
            <w:vAlign w:val="center"/>
          </w:tcPr>
          <w:p w:rsidR="007A7C1D" w:rsidRPr="00137B29" w:rsidRDefault="007A7C1D" w:rsidP="00137B29">
            <w:pPr>
              <w:spacing w:after="0" w:line="240" w:lineRule="auto"/>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rPr>
              <w:t>Другие общегосударственные  расходы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1479920,00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2014-2021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05 0 00 00000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1452323,00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05 0 01 00000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2014-2021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05 0 01 99990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139860,00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88500,00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05 0 02 72090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05 0 02 72090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05 0 02 72090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69500,00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2014-2021г." софинансирование</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S2090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02 S2090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02 S2090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1251560,00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05 0 03 75260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05 0 03 75260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05 0 03 75260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600000,00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бюджет поселения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S5260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205000,00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2014-2021г." софинансирование населения</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 0 03 S5260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471AB1">
        <w:trPr>
          <w:trHeight w:val="20"/>
        </w:trPr>
        <w:tc>
          <w:tcPr>
            <w:tcW w:w="5954" w:type="dxa"/>
            <w:vAlign w:val="center"/>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 0 03 S5260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446560,00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333"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пожарной безопасности</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01 0 00 00000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программы "Противопожарная защита объектов и населенных пунктов Поддорского сельского поселения на 2018-2022годы"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4929,05</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Национальная  экономика</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9813308.40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Дорожный фонд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9801149,40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2018-2022 годы"</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07 0 00 00000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9801149,40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Подпрограмма "Развитие дорожного  хозяйства  Поддорского сельского поселения на 2018-2022 годы"</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07 1 00 00000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796279,94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07 1 01 99990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iCs/>
                <w:color w:val="000000" w:themeColor="text1"/>
                <w:sz w:val="16"/>
                <w:szCs w:val="16"/>
              </w:rPr>
              <w:t>796279,94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07 1 02 00000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значенияв границах населенных пунктов поселения  за счет иных межбюджетных трансфертов муниципального района</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07 1 02 64010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1980507,37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S4010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18364,52</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391611,00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07 1 02 71520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387000,00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Расходы на реализацию мероприятий по осуществлению дорожной деятельности в отношении автомобильных дорог общего пользования местного значения, </w:t>
            </w:r>
            <w:r w:rsidRPr="00137B29">
              <w:rPr>
                <w:rFonts w:ascii="Times New Roman" w:hAnsi="Times New Roman" w:cs="Times New Roman"/>
                <w:color w:val="000000" w:themeColor="text1"/>
                <w:sz w:val="16"/>
                <w:szCs w:val="16"/>
              </w:rPr>
              <w:lastRenderedPageBreak/>
              <w:t>осуществляемых за счет субсидий из областного бюджета (софинансирование)</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lastRenderedPageBreak/>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lastRenderedPageBreak/>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S1520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07 1 02 71540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07 1 02 71540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6125700,00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 1 02 S1540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09</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 1 02 S1540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61686,57</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12</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11 0 00 00000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11 0 03 00000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Уплата налогов, сборов и иных платежей</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12</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Уплата налога на имущество организаций и земельного налога</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12</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851</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12159,00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Жилищно-коммунальное хозяйство</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6278187,06</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Благоустройство</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6278187,06</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Уличное освещение</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98 5 00 00000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3469915,82</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по уличному освещению</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3469915,82</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98 5 00 23050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3469350,94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98 5 00 23050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3469350,94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Уплата налогов, сборов и иных платежей</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564,88</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Уплата иных платежей</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98 5 00 23050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853</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564,88</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Организация и содержание мест захоронения</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98 6 00 00000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267013.64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на организацию и содержание мест захоронения</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98 6 00 23060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98 6 00 23060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98 6 00 23060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50313,64</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установлением мемориальных знаков и нанесение имен при защите Отечества на мемориальных сооружениях воинских захоронений</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92"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lang w:val="en-US"/>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val="en-US" w:eastAsia="zh-CN"/>
              </w:rPr>
            </w:pPr>
            <w:r w:rsidRPr="00137B29">
              <w:rPr>
                <w:rFonts w:ascii="Times New Roman" w:hAnsi="Times New Roman" w:cs="Times New Roman"/>
                <w:bCs/>
                <w:iCs/>
                <w:color w:val="000000" w:themeColor="text1"/>
                <w:sz w:val="16"/>
                <w:szCs w:val="16"/>
              </w:rPr>
              <w:t>98</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6</w:t>
            </w:r>
            <w:r w:rsidRPr="00137B29">
              <w:rPr>
                <w:rFonts w:ascii="Times New Roman" w:hAnsi="Times New Roman" w:cs="Times New Roman"/>
                <w:bCs/>
                <w:iCs/>
                <w:color w:val="000000" w:themeColor="text1"/>
                <w:sz w:val="16"/>
                <w:szCs w:val="16"/>
                <w:lang w:val="en-US"/>
              </w:rPr>
              <w:t xml:space="preserve"> </w:t>
            </w:r>
            <w:r w:rsidRPr="00137B29">
              <w:rPr>
                <w:rFonts w:ascii="Times New Roman" w:hAnsi="Times New Roman" w:cs="Times New Roman"/>
                <w:bCs/>
                <w:iCs/>
                <w:color w:val="000000" w:themeColor="text1"/>
                <w:sz w:val="16"/>
                <w:szCs w:val="16"/>
              </w:rPr>
              <w:t>00</w:t>
            </w:r>
            <w:r w:rsidRPr="00137B29">
              <w:rPr>
                <w:rFonts w:ascii="Times New Roman" w:hAnsi="Times New Roman" w:cs="Times New Roman"/>
                <w:bCs/>
                <w:iCs/>
                <w:color w:val="000000" w:themeColor="text1"/>
                <w:sz w:val="16"/>
                <w:szCs w:val="16"/>
                <w:lang w:val="en-US"/>
              </w:rPr>
              <w:t xml:space="preserve"> L2990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lang w:val="en-US"/>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217700.00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Прочие мероприятия по благоустройству сельских поселений</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t>98 7 00 00000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715370.60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98 7 00 23070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98 7 00 23070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98 7 00 23070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37</w:t>
            </w:r>
            <w:r w:rsidRPr="00137B29">
              <w:rPr>
                <w:rFonts w:ascii="Times New Roman" w:hAnsi="Times New Roman" w:cs="Times New Roman"/>
                <w:color w:val="000000" w:themeColor="text1"/>
                <w:sz w:val="16"/>
                <w:szCs w:val="16"/>
                <w:lang w:val="en-US"/>
              </w:rPr>
              <w:t>6387</w:t>
            </w:r>
            <w:r w:rsidRPr="00137B29">
              <w:rPr>
                <w:rFonts w:ascii="Times New Roman" w:hAnsi="Times New Roman" w:cs="Times New Roman"/>
                <w:color w:val="000000" w:themeColor="text1"/>
                <w:sz w:val="16"/>
                <w:szCs w:val="16"/>
              </w:rPr>
              <w:t>,</w:t>
            </w:r>
            <w:r w:rsidRPr="00137B29">
              <w:rPr>
                <w:rFonts w:ascii="Times New Roman" w:hAnsi="Times New Roman" w:cs="Times New Roman"/>
                <w:color w:val="000000" w:themeColor="text1"/>
                <w:sz w:val="16"/>
                <w:szCs w:val="16"/>
                <w:lang w:val="en-US"/>
              </w:rPr>
              <w:t>6</w:t>
            </w:r>
            <w:r w:rsidRPr="00137B29">
              <w:rPr>
                <w:rFonts w:ascii="Times New Roman" w:hAnsi="Times New Roman" w:cs="Times New Roman"/>
                <w:color w:val="000000" w:themeColor="text1"/>
                <w:sz w:val="16"/>
                <w:szCs w:val="16"/>
              </w:rPr>
              <w:t>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первоочередных расходов за счет средств резервного фонда Правительства РФ</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92"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val="en-US"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 xml:space="preserve">98 7 00 </w:t>
            </w:r>
            <w:r w:rsidRPr="00137B29">
              <w:rPr>
                <w:rFonts w:ascii="Times New Roman" w:hAnsi="Times New Roman" w:cs="Times New Roman"/>
                <w:iCs/>
                <w:color w:val="000000" w:themeColor="text1"/>
                <w:sz w:val="16"/>
                <w:szCs w:val="16"/>
                <w:lang w:val="en-US"/>
              </w:rPr>
              <w:t>5</w:t>
            </w:r>
            <w:r w:rsidRPr="00137B29">
              <w:rPr>
                <w:rFonts w:ascii="Times New Roman" w:hAnsi="Times New Roman" w:cs="Times New Roman"/>
                <w:iCs/>
                <w:color w:val="000000" w:themeColor="text1"/>
                <w:sz w:val="16"/>
                <w:szCs w:val="16"/>
              </w:rPr>
              <w:t>0</w:t>
            </w:r>
            <w:r w:rsidRPr="00137B29">
              <w:rPr>
                <w:rFonts w:ascii="Times New Roman" w:hAnsi="Times New Roman" w:cs="Times New Roman"/>
                <w:iCs/>
                <w:color w:val="000000" w:themeColor="text1"/>
                <w:sz w:val="16"/>
                <w:szCs w:val="16"/>
                <w:lang w:val="en-US"/>
              </w:rPr>
              <w:t>02F</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338983.00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 Формирование современной городской среды на территории  с. Поддорье на 2018-2022 годы"</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1324387.00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Ремонт обустройство и содержание дворовых территорий МКД и муниципальных территорий общего пользования</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 Поддорье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45000.00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45000.00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 xml:space="preserve">F2 </w:t>
            </w:r>
            <w:r w:rsidRPr="00137B29">
              <w:rPr>
                <w:rFonts w:ascii="Times New Roman" w:hAnsi="Times New Roman" w:cs="Times New Roman"/>
                <w:color w:val="000000" w:themeColor="text1"/>
                <w:sz w:val="16"/>
                <w:szCs w:val="16"/>
              </w:rPr>
              <w:t>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муниципальной программы "Формирование современной городской среды на территории села Поддорье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Прочая закупка товаров, работ и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08 0 </w:t>
            </w:r>
            <w:r w:rsidRPr="00137B29">
              <w:rPr>
                <w:rFonts w:ascii="Times New Roman" w:hAnsi="Times New Roman" w:cs="Times New Roman"/>
                <w:color w:val="000000" w:themeColor="text1"/>
                <w:sz w:val="16"/>
                <w:szCs w:val="16"/>
                <w:lang w:val="en-US"/>
              </w:rPr>
              <w:t>F2 5</w:t>
            </w:r>
            <w:r w:rsidRPr="00137B29">
              <w:rPr>
                <w:rFonts w:ascii="Times New Roman" w:hAnsi="Times New Roman" w:cs="Times New Roman"/>
                <w:color w:val="000000" w:themeColor="text1"/>
                <w:sz w:val="16"/>
                <w:szCs w:val="16"/>
              </w:rPr>
              <w:t>5550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1279387.00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 xml:space="preserve">Муниципальная программа "Комплексное развитие сельских территорий  </w:t>
            </w:r>
            <w:r w:rsidRPr="00137B29">
              <w:rPr>
                <w:rFonts w:ascii="Times New Roman" w:hAnsi="Times New Roman" w:cs="Times New Roman"/>
                <w:bCs/>
                <w:color w:val="000000" w:themeColor="text1"/>
                <w:sz w:val="16"/>
                <w:szCs w:val="16"/>
              </w:rPr>
              <w:lastRenderedPageBreak/>
              <w:t>Поддорского сельского поселения до 2025 года"</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lastRenderedPageBreak/>
              <w:t>300</w:t>
            </w:r>
          </w:p>
        </w:tc>
        <w:tc>
          <w:tcPr>
            <w:tcW w:w="444"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05</w:t>
            </w:r>
          </w:p>
        </w:tc>
        <w:tc>
          <w:tcPr>
            <w:tcW w:w="443"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03</w:t>
            </w:r>
          </w:p>
        </w:tc>
        <w:tc>
          <w:tcPr>
            <w:tcW w:w="1333"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rPr>
              <w:t>10 0 00 00000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5005</w:t>
            </w:r>
            <w:r w:rsidRPr="00137B29">
              <w:rPr>
                <w:rFonts w:ascii="Times New Roman" w:hAnsi="Times New Roman" w:cs="Times New Roman"/>
                <w:bCs/>
                <w:color w:val="000000" w:themeColor="text1"/>
                <w:sz w:val="16"/>
                <w:szCs w:val="16"/>
              </w:rPr>
              <w:t>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iCs/>
                <w:color w:val="000000" w:themeColor="text1"/>
                <w:sz w:val="16"/>
                <w:szCs w:val="16"/>
                <w:lang w:eastAsia="zh-CN"/>
              </w:rPr>
            </w:pPr>
            <w:r w:rsidRPr="00137B29">
              <w:rPr>
                <w:rFonts w:ascii="Times New Roman" w:hAnsi="Times New Roman" w:cs="Times New Roman"/>
                <w:bCs/>
                <w:iCs/>
                <w:color w:val="000000" w:themeColor="text1"/>
                <w:sz w:val="16"/>
                <w:szCs w:val="16"/>
              </w:rPr>
              <w:lastRenderedPageBreak/>
              <w:t>Создание и развитие инфраструктуры на сельских территориях</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10 1 02 00000</w:t>
            </w:r>
          </w:p>
        </w:tc>
        <w:tc>
          <w:tcPr>
            <w:tcW w:w="592"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500500.00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05</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 xml:space="preserve">10 1 02 </w:t>
            </w:r>
            <w:r w:rsidRPr="00137B29">
              <w:rPr>
                <w:rFonts w:ascii="Times New Roman" w:hAnsi="Times New Roman" w:cs="Times New Roman"/>
                <w:iCs/>
                <w:color w:val="000000" w:themeColor="text1"/>
                <w:sz w:val="16"/>
                <w:szCs w:val="16"/>
              </w:rPr>
              <w:t>L5675</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bCs/>
                <w:color w:val="000000" w:themeColor="text1"/>
                <w:sz w:val="16"/>
                <w:szCs w:val="16"/>
              </w:rPr>
              <w:t>5</w:t>
            </w:r>
            <w:r w:rsidRPr="00137B29">
              <w:rPr>
                <w:rFonts w:ascii="Times New Roman" w:hAnsi="Times New Roman" w:cs="Times New Roman"/>
                <w:bCs/>
                <w:color w:val="000000" w:themeColor="text1"/>
                <w:sz w:val="16"/>
                <w:szCs w:val="16"/>
                <w:lang w:val="en-US"/>
              </w:rPr>
              <w:t>0</w:t>
            </w:r>
            <w:r w:rsidRPr="00137B29">
              <w:rPr>
                <w:rFonts w:ascii="Times New Roman" w:hAnsi="Times New Roman" w:cs="Times New Roman"/>
                <w:bCs/>
                <w:color w:val="000000" w:themeColor="text1"/>
                <w:sz w:val="16"/>
                <w:szCs w:val="16"/>
              </w:rPr>
              <w:t>0</w:t>
            </w:r>
            <w:r w:rsidRPr="00137B29">
              <w:rPr>
                <w:rFonts w:ascii="Times New Roman" w:hAnsi="Times New Roman" w:cs="Times New Roman"/>
                <w:bCs/>
                <w:color w:val="000000" w:themeColor="text1"/>
                <w:sz w:val="16"/>
                <w:szCs w:val="16"/>
                <w:lang w:val="en-US"/>
              </w:rPr>
              <w:t>5</w:t>
            </w:r>
            <w:r w:rsidRPr="00137B29">
              <w:rPr>
                <w:rFonts w:ascii="Times New Roman" w:hAnsi="Times New Roman" w:cs="Times New Roman"/>
                <w:bCs/>
                <w:color w:val="000000" w:themeColor="text1"/>
                <w:sz w:val="16"/>
                <w:szCs w:val="16"/>
              </w:rPr>
              <w:t>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10 1 02  L5675</w:t>
            </w:r>
          </w:p>
        </w:tc>
        <w:tc>
          <w:tcPr>
            <w:tcW w:w="592"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5</w:t>
            </w:r>
            <w:r w:rsidRPr="00137B29">
              <w:rPr>
                <w:rFonts w:ascii="Times New Roman" w:hAnsi="Times New Roman" w:cs="Times New Roman"/>
                <w:bCs/>
                <w:color w:val="000000" w:themeColor="text1"/>
                <w:sz w:val="16"/>
                <w:szCs w:val="16"/>
                <w:lang w:val="en-US"/>
              </w:rPr>
              <w:t>0</w:t>
            </w:r>
            <w:r w:rsidRPr="00137B29">
              <w:rPr>
                <w:rFonts w:ascii="Times New Roman" w:hAnsi="Times New Roman" w:cs="Times New Roman"/>
                <w:bCs/>
                <w:color w:val="000000" w:themeColor="text1"/>
                <w:sz w:val="16"/>
                <w:szCs w:val="16"/>
              </w:rPr>
              <w:t>0</w:t>
            </w:r>
            <w:r w:rsidRPr="00137B29">
              <w:rPr>
                <w:rFonts w:ascii="Times New Roman" w:hAnsi="Times New Roman" w:cs="Times New Roman"/>
                <w:bCs/>
                <w:color w:val="000000" w:themeColor="text1"/>
                <w:sz w:val="16"/>
                <w:szCs w:val="16"/>
                <w:lang w:val="en-US"/>
              </w:rPr>
              <w:t>5</w:t>
            </w:r>
            <w:r w:rsidRPr="00137B29">
              <w:rPr>
                <w:rFonts w:ascii="Times New Roman" w:hAnsi="Times New Roman" w:cs="Times New Roman"/>
                <w:bCs/>
                <w:color w:val="000000" w:themeColor="text1"/>
                <w:sz w:val="16"/>
                <w:szCs w:val="16"/>
              </w:rPr>
              <w:t>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05</w:t>
            </w:r>
          </w:p>
        </w:tc>
        <w:tc>
          <w:tcPr>
            <w:tcW w:w="1333"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iCs/>
                <w:color w:val="000000" w:themeColor="text1"/>
                <w:sz w:val="16"/>
                <w:szCs w:val="16"/>
              </w:rPr>
              <w:t>10 1 02  L5675</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lang w:val="en-US"/>
              </w:rPr>
              <w:t>50050</w:t>
            </w:r>
            <w:r w:rsidRPr="00137B29">
              <w:rPr>
                <w:rFonts w:ascii="Times New Roman" w:hAnsi="Times New Roman" w:cs="Times New Roman"/>
                <w:bCs/>
                <w:color w:val="000000" w:themeColor="text1"/>
                <w:sz w:val="16"/>
                <w:szCs w:val="16"/>
              </w:rPr>
              <w:t>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Образование</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Молодежная политика и оздоровление детей</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молодежи, рост гражданской и деловой активности молодежи</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02 0 03 00000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02 0 03 99990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02 0 03 99990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07</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02 0 03 99990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5000,00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Культура, кинематография и средства массовой информации</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7000,00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Культура</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7000,00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2014-2021 годы"</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04 0 01 00000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2014-2021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val="en-US" w:eastAsia="zh-CN"/>
              </w:rPr>
            </w:pPr>
            <w:r w:rsidRPr="00137B29">
              <w:rPr>
                <w:rFonts w:ascii="Times New Roman" w:hAnsi="Times New Roman" w:cs="Times New Roman"/>
                <w:bCs/>
                <w:color w:val="000000" w:themeColor="text1"/>
                <w:sz w:val="16"/>
                <w:szCs w:val="16"/>
                <w:lang w:val="en-US"/>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04 0 01 99990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08</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04 0 01 99990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lang w:val="en-US"/>
              </w:rPr>
              <w:t>7</w:t>
            </w:r>
            <w:r w:rsidRPr="00137B29">
              <w:rPr>
                <w:rFonts w:ascii="Times New Roman" w:hAnsi="Times New Roman" w:cs="Times New Roman"/>
                <w:color w:val="000000" w:themeColor="text1"/>
                <w:sz w:val="16"/>
                <w:szCs w:val="16"/>
              </w:rPr>
              <w:t>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Физическая культура</w:t>
            </w:r>
          </w:p>
        </w:tc>
        <w:tc>
          <w:tcPr>
            <w:tcW w:w="591" w:type="dxa"/>
            <w:vAlign w:val="center"/>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2018-2022 годы"</w:t>
            </w:r>
          </w:p>
        </w:tc>
        <w:tc>
          <w:tcPr>
            <w:tcW w:w="591"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r w:rsidRPr="00137B29">
              <w:rPr>
                <w:rFonts w:ascii="Times New Roman" w:hAnsi="Times New Roman" w:cs="Times New Roman"/>
                <w:bCs/>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03 0 00 00000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bCs/>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03 0 01 00000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2018-2022 годы"</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03 0 01 99990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240</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Прочая закупка товаров, работ услуг</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11</w:t>
            </w:r>
          </w:p>
        </w:tc>
        <w:tc>
          <w:tcPr>
            <w:tcW w:w="44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01</w:t>
            </w:r>
          </w:p>
        </w:tc>
        <w:tc>
          <w:tcPr>
            <w:tcW w:w="1333"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03 0 01 99990</w:t>
            </w:r>
          </w:p>
        </w:tc>
        <w:tc>
          <w:tcPr>
            <w:tcW w:w="592" w:type="dxa"/>
            <w:vAlign w:val="center"/>
            <w:hideMark/>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244</w:t>
            </w:r>
          </w:p>
        </w:tc>
        <w:tc>
          <w:tcPr>
            <w:tcW w:w="1184" w:type="dxa"/>
            <w:vAlign w:val="center"/>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4000,00</w:t>
            </w:r>
          </w:p>
        </w:tc>
      </w:tr>
      <w:tr w:rsidR="00137B29" w:rsidRPr="00137B29" w:rsidTr="00471AB1">
        <w:trPr>
          <w:trHeight w:val="20"/>
        </w:trPr>
        <w:tc>
          <w:tcPr>
            <w:tcW w:w="5954" w:type="dxa"/>
            <w:vAlign w:val="center"/>
            <w:hideMark/>
          </w:tcPr>
          <w:p w:rsidR="007A7C1D" w:rsidRPr="00137B29" w:rsidRDefault="007A7C1D" w:rsidP="00137B29">
            <w:pPr>
              <w:spacing w:after="0" w:line="240" w:lineRule="auto"/>
              <w:rPr>
                <w:rFonts w:ascii="Times New Roman" w:hAnsi="Times New Roman" w:cs="Times New Roman"/>
                <w:iCs/>
                <w:color w:val="000000" w:themeColor="text1"/>
                <w:sz w:val="16"/>
                <w:szCs w:val="16"/>
                <w:lang w:eastAsia="zh-CN"/>
              </w:rPr>
            </w:pPr>
            <w:r w:rsidRPr="00137B29">
              <w:rPr>
                <w:rFonts w:ascii="Times New Roman" w:hAnsi="Times New Roman" w:cs="Times New Roman"/>
                <w:iCs/>
                <w:color w:val="000000" w:themeColor="text1"/>
                <w:sz w:val="16"/>
                <w:szCs w:val="16"/>
              </w:rPr>
              <w:t>ВСЕГО</w:t>
            </w:r>
          </w:p>
        </w:tc>
        <w:tc>
          <w:tcPr>
            <w:tcW w:w="591"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eastAsia="zh-CN"/>
              </w:rPr>
            </w:pPr>
            <w:r w:rsidRPr="00137B29">
              <w:rPr>
                <w:rFonts w:ascii="Times New Roman" w:hAnsi="Times New Roman" w:cs="Times New Roman"/>
                <w:color w:val="000000" w:themeColor="text1"/>
                <w:sz w:val="16"/>
                <w:szCs w:val="16"/>
              </w:rPr>
              <w:t>300</w:t>
            </w:r>
          </w:p>
        </w:tc>
        <w:tc>
          <w:tcPr>
            <w:tcW w:w="444"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443"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333"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592" w:type="dxa"/>
            <w:vAlign w:val="center"/>
          </w:tcPr>
          <w:p w:rsidR="007A7C1D" w:rsidRPr="00137B29" w:rsidRDefault="007A7C1D" w:rsidP="00137B29">
            <w:pPr>
              <w:spacing w:after="0" w:line="240" w:lineRule="auto"/>
              <w:jc w:val="center"/>
              <w:rPr>
                <w:rFonts w:ascii="Times New Roman" w:hAnsi="Times New Roman" w:cs="Times New Roman"/>
                <w:iCs/>
                <w:color w:val="000000" w:themeColor="text1"/>
                <w:sz w:val="16"/>
                <w:szCs w:val="16"/>
                <w:lang w:eastAsia="zh-CN"/>
              </w:rPr>
            </w:pPr>
          </w:p>
        </w:tc>
        <w:tc>
          <w:tcPr>
            <w:tcW w:w="1184" w:type="dxa"/>
            <w:vAlign w:val="center"/>
            <w:hideMark/>
          </w:tcPr>
          <w:p w:rsidR="007A7C1D" w:rsidRPr="00137B29" w:rsidRDefault="007A7C1D" w:rsidP="00137B29">
            <w:pPr>
              <w:spacing w:after="0" w:line="240" w:lineRule="auto"/>
              <w:jc w:val="center"/>
              <w:rPr>
                <w:rFonts w:ascii="Times New Roman" w:hAnsi="Times New Roman" w:cs="Times New Roman"/>
                <w:color w:val="000000" w:themeColor="text1"/>
                <w:sz w:val="16"/>
                <w:szCs w:val="16"/>
                <w:lang w:val="en-US" w:eastAsia="zh-CN"/>
              </w:rPr>
            </w:pPr>
            <w:r w:rsidRPr="00137B29">
              <w:rPr>
                <w:rFonts w:ascii="Times New Roman" w:hAnsi="Times New Roman" w:cs="Times New Roman"/>
                <w:color w:val="000000" w:themeColor="text1"/>
                <w:sz w:val="16"/>
                <w:szCs w:val="16"/>
                <w:lang w:val="en-US"/>
              </w:rPr>
              <w:t>17742344.51</w:t>
            </w:r>
          </w:p>
        </w:tc>
      </w:tr>
    </w:tbl>
    <w:p w:rsidR="00137B29" w:rsidRDefault="00137B29" w:rsidP="007A7C1D">
      <w:pPr>
        <w:spacing w:after="0" w:line="240" w:lineRule="auto"/>
        <w:jc w:val="both"/>
        <w:rPr>
          <w:rFonts w:ascii="Times New Roman" w:hAnsi="Times New Roman" w:cs="Times New Roman"/>
          <w:color w:val="000000" w:themeColor="text1"/>
          <w:sz w:val="16"/>
          <w:szCs w:val="16"/>
        </w:rPr>
      </w:pPr>
    </w:p>
    <w:p w:rsid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Приложение 5</w:t>
      </w:r>
    </w:p>
    <w:p w:rsidR="00137B29" w:rsidRDefault="00137B29" w:rsidP="00137B29">
      <w:pPr>
        <w:spacing w:after="0" w:line="240" w:lineRule="auto"/>
        <w:ind w:left="-1276" w:firstLine="28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 решению Совета депутатов Поддорского сельского поселения</w:t>
      </w:r>
    </w:p>
    <w:p w:rsidR="007A7C1D" w:rsidRPr="00137B29" w:rsidRDefault="007A7C1D" w:rsidP="00137B29">
      <w:pPr>
        <w:spacing w:after="0" w:line="240" w:lineRule="auto"/>
        <w:ind w:left="-1276" w:firstLine="283"/>
        <w:jc w:val="right"/>
        <w:rPr>
          <w:rFonts w:ascii="Times New Roman" w:hAnsi="Times New Roman" w:cs="Times New Roman"/>
          <w:color w:val="000000" w:themeColor="text1"/>
          <w:sz w:val="20"/>
          <w:szCs w:val="20"/>
        </w:rPr>
      </w:pPr>
      <w:r w:rsidRPr="00137B29">
        <w:rPr>
          <w:rFonts w:ascii="Times New Roman" w:hAnsi="Times New Roman" w:cs="Times New Roman"/>
          <w:color w:val="000000" w:themeColor="text1"/>
          <w:sz w:val="20"/>
          <w:szCs w:val="20"/>
        </w:rPr>
        <w:t xml:space="preserve">«Об исполнении бюджета Поддорского сельского поселения за  2020 год»  </w:t>
      </w:r>
    </w:p>
    <w:p w:rsidR="00137B29" w:rsidRDefault="00137B29" w:rsidP="007A7C1D">
      <w:pPr>
        <w:spacing w:after="0" w:line="240" w:lineRule="auto"/>
        <w:jc w:val="both"/>
        <w:rPr>
          <w:rFonts w:ascii="Times New Roman" w:hAnsi="Times New Roman" w:cs="Times New Roman"/>
          <w:color w:val="000000" w:themeColor="text1"/>
          <w:sz w:val="16"/>
          <w:szCs w:val="16"/>
        </w:rPr>
      </w:pPr>
    </w:p>
    <w:tbl>
      <w:tblPr>
        <w:tblStyle w:val="ae"/>
        <w:tblW w:w="0" w:type="auto"/>
        <w:tblInd w:w="-1168" w:type="dxa"/>
        <w:tblLook w:val="04A0"/>
      </w:tblPr>
      <w:tblGrid>
        <w:gridCol w:w="2269"/>
        <w:gridCol w:w="7229"/>
        <w:gridCol w:w="992"/>
      </w:tblGrid>
      <w:tr w:rsidR="00471AB1" w:rsidTr="00471AB1">
        <w:tc>
          <w:tcPr>
            <w:tcW w:w="10490" w:type="dxa"/>
            <w:gridSpan w:val="3"/>
            <w:tcBorders>
              <w:top w:val="nil"/>
              <w:left w:val="nil"/>
              <w:bottom w:val="single" w:sz="4" w:space="0" w:color="auto"/>
              <w:right w:val="nil"/>
            </w:tcBorders>
          </w:tcPr>
          <w:p w:rsidR="00471AB1" w:rsidRDefault="00471AB1" w:rsidP="00471AB1">
            <w:pPr>
              <w:jc w:val="center"/>
              <w:rPr>
                <w:color w:val="000000" w:themeColor="text1"/>
                <w:sz w:val="16"/>
                <w:szCs w:val="16"/>
              </w:rPr>
            </w:pPr>
            <w:r w:rsidRPr="00471AB1">
              <w:rPr>
                <w:b/>
                <w:bCs/>
                <w:color w:val="000000" w:themeColor="text1"/>
              </w:rPr>
              <w:t xml:space="preserve">Источники внутреннего финансирования дефицита бюджета </w:t>
            </w:r>
            <w:r w:rsidRPr="00471AB1">
              <w:rPr>
                <w:b/>
                <w:color w:val="000000" w:themeColor="text1"/>
              </w:rPr>
              <w:t>Поддорского сельского поселения</w:t>
            </w:r>
            <w:r w:rsidRPr="00471AB1">
              <w:rPr>
                <w:color w:val="000000" w:themeColor="text1"/>
              </w:rPr>
              <w:t xml:space="preserve"> </w:t>
            </w:r>
            <w:r w:rsidRPr="00471AB1">
              <w:rPr>
                <w:b/>
                <w:bCs/>
                <w:color w:val="000000" w:themeColor="text1"/>
              </w:rPr>
              <w:t>по кодам классификации источников финансирования дефицитов бюджетов Российской Федерации за</w:t>
            </w:r>
            <w:r>
              <w:rPr>
                <w:b/>
                <w:bCs/>
                <w:color w:val="000000" w:themeColor="text1"/>
              </w:rPr>
              <w:t xml:space="preserve"> </w:t>
            </w:r>
            <w:r w:rsidRPr="00471AB1">
              <w:rPr>
                <w:b/>
                <w:bCs/>
                <w:color w:val="000000" w:themeColor="text1"/>
              </w:rPr>
              <w:t>2020 год</w:t>
            </w:r>
          </w:p>
        </w:tc>
      </w:tr>
      <w:tr w:rsidR="00471AB1" w:rsidTr="0037713D">
        <w:tc>
          <w:tcPr>
            <w:tcW w:w="2269" w:type="dxa"/>
            <w:tcBorders>
              <w:top w:val="single" w:sz="4" w:space="0" w:color="auto"/>
            </w:tcBorders>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Код источника внутреннего финансирования дефицита бюджета</w:t>
            </w:r>
          </w:p>
        </w:tc>
        <w:tc>
          <w:tcPr>
            <w:tcW w:w="7229" w:type="dxa"/>
            <w:tcBorders>
              <w:top w:val="single" w:sz="4" w:space="0" w:color="auto"/>
            </w:tcBorders>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Наименование источника внутреннего финансирования дефицита бюджета</w:t>
            </w:r>
          </w:p>
        </w:tc>
        <w:tc>
          <w:tcPr>
            <w:tcW w:w="992" w:type="dxa"/>
            <w:tcBorders>
              <w:top w:val="single" w:sz="4" w:space="0" w:color="auto"/>
            </w:tcBorders>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Сумма</w:t>
            </w:r>
          </w:p>
          <w:p w:rsidR="00471AB1" w:rsidRPr="007A7C1D" w:rsidRDefault="00471AB1" w:rsidP="0037713D">
            <w:pPr>
              <w:jc w:val="center"/>
              <w:rPr>
                <w:color w:val="000000" w:themeColor="text1"/>
                <w:sz w:val="16"/>
                <w:szCs w:val="16"/>
                <w:lang w:eastAsia="zh-CN"/>
              </w:rPr>
            </w:pPr>
            <w:r w:rsidRPr="007A7C1D">
              <w:rPr>
                <w:color w:val="000000" w:themeColor="text1"/>
                <w:sz w:val="16"/>
                <w:szCs w:val="16"/>
              </w:rPr>
              <w:t>(в рублях)</w:t>
            </w:r>
          </w:p>
        </w:tc>
      </w:tr>
      <w:tr w:rsidR="00471AB1" w:rsidTr="0037713D">
        <w:tc>
          <w:tcPr>
            <w:tcW w:w="2269" w:type="dxa"/>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1</w:t>
            </w:r>
          </w:p>
        </w:tc>
        <w:tc>
          <w:tcPr>
            <w:tcW w:w="7229" w:type="dxa"/>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2</w:t>
            </w:r>
          </w:p>
        </w:tc>
        <w:tc>
          <w:tcPr>
            <w:tcW w:w="992" w:type="dxa"/>
            <w:vAlign w:val="center"/>
          </w:tcPr>
          <w:p w:rsidR="00471AB1" w:rsidRPr="007A7C1D" w:rsidRDefault="00471AB1" w:rsidP="0037713D">
            <w:pPr>
              <w:jc w:val="center"/>
              <w:rPr>
                <w:b/>
                <w:bCs/>
                <w:color w:val="000000" w:themeColor="text1"/>
                <w:sz w:val="16"/>
                <w:szCs w:val="16"/>
                <w:lang w:eastAsia="zh-CN"/>
              </w:rPr>
            </w:pPr>
            <w:r w:rsidRPr="007A7C1D">
              <w:rPr>
                <w:color w:val="000000" w:themeColor="text1"/>
                <w:sz w:val="16"/>
                <w:szCs w:val="16"/>
              </w:rPr>
              <w:t>3</w:t>
            </w:r>
          </w:p>
        </w:tc>
      </w:tr>
      <w:tr w:rsidR="00471AB1" w:rsidTr="0037713D">
        <w:tc>
          <w:tcPr>
            <w:tcW w:w="2269" w:type="dxa"/>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492 01 00 00 00 00 0000 000</w:t>
            </w:r>
          </w:p>
        </w:tc>
        <w:tc>
          <w:tcPr>
            <w:tcW w:w="7229" w:type="dxa"/>
            <w:vAlign w:val="center"/>
          </w:tcPr>
          <w:p w:rsidR="00471AB1" w:rsidRPr="007A7C1D" w:rsidRDefault="00471AB1" w:rsidP="0037713D">
            <w:pPr>
              <w:rPr>
                <w:b/>
                <w:bCs/>
                <w:color w:val="000000" w:themeColor="text1"/>
                <w:sz w:val="16"/>
                <w:szCs w:val="16"/>
                <w:lang w:eastAsia="zh-CN"/>
              </w:rPr>
            </w:pPr>
            <w:r w:rsidRPr="007A7C1D">
              <w:rPr>
                <w:bCs/>
                <w:color w:val="000000" w:themeColor="text1"/>
                <w:sz w:val="16"/>
                <w:szCs w:val="16"/>
              </w:rPr>
              <w:t>Источники финансирования дефицита бюджета - всего</w:t>
            </w:r>
          </w:p>
        </w:tc>
        <w:tc>
          <w:tcPr>
            <w:tcW w:w="992" w:type="dxa"/>
            <w:vAlign w:val="center"/>
          </w:tcPr>
          <w:p w:rsidR="00471AB1" w:rsidRPr="007A7C1D" w:rsidRDefault="00471AB1" w:rsidP="0037713D">
            <w:pPr>
              <w:jc w:val="center"/>
              <w:rPr>
                <w:b/>
                <w:bCs/>
                <w:color w:val="000000" w:themeColor="text1"/>
                <w:sz w:val="16"/>
                <w:szCs w:val="16"/>
                <w:lang w:eastAsia="zh-CN"/>
              </w:rPr>
            </w:pPr>
            <w:r w:rsidRPr="007A7C1D">
              <w:rPr>
                <w:color w:val="000000" w:themeColor="text1"/>
                <w:sz w:val="16"/>
                <w:szCs w:val="16"/>
              </w:rPr>
              <w:t>-103079,72</w:t>
            </w:r>
          </w:p>
        </w:tc>
      </w:tr>
      <w:tr w:rsidR="00471AB1" w:rsidTr="0037713D">
        <w:tc>
          <w:tcPr>
            <w:tcW w:w="2269" w:type="dxa"/>
            <w:vAlign w:val="center"/>
          </w:tcPr>
          <w:p w:rsidR="00471AB1" w:rsidRPr="007A7C1D" w:rsidRDefault="00471AB1" w:rsidP="0037713D">
            <w:pPr>
              <w:jc w:val="center"/>
              <w:rPr>
                <w:bCs/>
                <w:color w:val="000000" w:themeColor="text1"/>
                <w:sz w:val="16"/>
                <w:szCs w:val="16"/>
                <w:lang w:eastAsia="zh-CN"/>
              </w:rPr>
            </w:pPr>
            <w:r w:rsidRPr="007A7C1D">
              <w:rPr>
                <w:bCs/>
                <w:color w:val="000000" w:themeColor="text1"/>
                <w:sz w:val="16"/>
                <w:szCs w:val="16"/>
              </w:rPr>
              <w:t>492 01 05 00 00 00 0000 000</w:t>
            </w:r>
          </w:p>
        </w:tc>
        <w:tc>
          <w:tcPr>
            <w:tcW w:w="7229" w:type="dxa"/>
            <w:vAlign w:val="center"/>
          </w:tcPr>
          <w:p w:rsidR="00471AB1" w:rsidRPr="007A7C1D" w:rsidRDefault="00471AB1" w:rsidP="0037713D">
            <w:pPr>
              <w:rPr>
                <w:bCs/>
                <w:color w:val="000000" w:themeColor="text1"/>
                <w:sz w:val="16"/>
                <w:szCs w:val="16"/>
                <w:lang w:eastAsia="zh-CN"/>
              </w:rPr>
            </w:pPr>
            <w:r w:rsidRPr="007A7C1D">
              <w:rPr>
                <w:bCs/>
                <w:color w:val="000000" w:themeColor="text1"/>
                <w:sz w:val="16"/>
                <w:szCs w:val="16"/>
              </w:rPr>
              <w:t>Изменение остатков средств на счетах по учету  средств бюджета</w:t>
            </w:r>
          </w:p>
        </w:tc>
        <w:tc>
          <w:tcPr>
            <w:tcW w:w="992" w:type="dxa"/>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-103079,72</w:t>
            </w:r>
          </w:p>
        </w:tc>
      </w:tr>
      <w:tr w:rsidR="00471AB1" w:rsidTr="0037713D">
        <w:tc>
          <w:tcPr>
            <w:tcW w:w="2269" w:type="dxa"/>
            <w:vAlign w:val="center"/>
          </w:tcPr>
          <w:p w:rsidR="00471AB1" w:rsidRPr="007A7C1D" w:rsidRDefault="00471AB1" w:rsidP="0037713D">
            <w:pPr>
              <w:jc w:val="center"/>
              <w:rPr>
                <w:bCs/>
                <w:color w:val="000000" w:themeColor="text1"/>
                <w:sz w:val="16"/>
                <w:szCs w:val="16"/>
                <w:lang w:eastAsia="zh-CN"/>
              </w:rPr>
            </w:pPr>
            <w:r w:rsidRPr="007A7C1D">
              <w:rPr>
                <w:bCs/>
                <w:color w:val="000000" w:themeColor="text1"/>
                <w:sz w:val="16"/>
                <w:szCs w:val="16"/>
              </w:rPr>
              <w:t>492 01 05 02 01 10 0000 510</w:t>
            </w:r>
          </w:p>
        </w:tc>
        <w:tc>
          <w:tcPr>
            <w:tcW w:w="7229" w:type="dxa"/>
            <w:vAlign w:val="center"/>
          </w:tcPr>
          <w:p w:rsidR="00471AB1" w:rsidRPr="007A7C1D" w:rsidRDefault="00471AB1" w:rsidP="0037713D">
            <w:pPr>
              <w:rPr>
                <w:bCs/>
                <w:color w:val="000000" w:themeColor="text1"/>
                <w:sz w:val="16"/>
                <w:szCs w:val="16"/>
                <w:lang w:eastAsia="zh-CN"/>
              </w:rPr>
            </w:pPr>
            <w:r w:rsidRPr="007A7C1D">
              <w:rPr>
                <w:color w:val="000000" w:themeColor="text1"/>
                <w:sz w:val="16"/>
                <w:szCs w:val="16"/>
              </w:rPr>
              <w:t>Изменение прочих остатков средств бюджета сельского поселения</w:t>
            </w:r>
          </w:p>
        </w:tc>
        <w:tc>
          <w:tcPr>
            <w:tcW w:w="992" w:type="dxa"/>
            <w:vAlign w:val="center"/>
          </w:tcPr>
          <w:p w:rsidR="00471AB1" w:rsidRPr="007A7C1D" w:rsidRDefault="00471AB1" w:rsidP="0037713D">
            <w:pPr>
              <w:jc w:val="center"/>
              <w:rPr>
                <w:color w:val="000000" w:themeColor="text1"/>
                <w:sz w:val="16"/>
                <w:szCs w:val="16"/>
                <w:lang w:eastAsia="zh-CN"/>
              </w:rPr>
            </w:pPr>
            <w:r w:rsidRPr="007A7C1D">
              <w:rPr>
                <w:color w:val="000000" w:themeColor="text1"/>
                <w:sz w:val="16"/>
                <w:szCs w:val="16"/>
              </w:rPr>
              <w:t>-103079,72</w:t>
            </w:r>
          </w:p>
        </w:tc>
      </w:tr>
    </w:tbl>
    <w:p w:rsidR="00137B29" w:rsidRPr="007A7C1D" w:rsidRDefault="00137B29" w:rsidP="007A7C1D">
      <w:pPr>
        <w:spacing w:after="0" w:line="240" w:lineRule="auto"/>
        <w:jc w:val="both"/>
        <w:rPr>
          <w:rFonts w:ascii="Times New Roman" w:hAnsi="Times New Roman" w:cs="Times New Roman"/>
          <w:color w:val="000000" w:themeColor="text1"/>
          <w:sz w:val="16"/>
          <w:szCs w:val="16"/>
        </w:rPr>
      </w:pPr>
    </w:p>
    <w:p w:rsidR="00763DDC" w:rsidRPr="0037713D" w:rsidRDefault="00763DDC" w:rsidP="0037713D">
      <w:pPr>
        <w:spacing w:after="0" w:line="240" w:lineRule="auto"/>
        <w:ind w:left="-1276" w:firstLine="283"/>
        <w:jc w:val="center"/>
        <w:rPr>
          <w:rFonts w:ascii="Times New Roman" w:hAnsi="Times New Roman" w:cs="Times New Roman"/>
          <w:b/>
          <w:color w:val="000000" w:themeColor="text1"/>
          <w:sz w:val="20"/>
          <w:szCs w:val="20"/>
        </w:rPr>
      </w:pPr>
      <w:r w:rsidRPr="0037713D">
        <w:rPr>
          <w:rFonts w:ascii="Times New Roman" w:hAnsi="Times New Roman" w:cs="Times New Roman"/>
          <w:b/>
          <w:color w:val="000000" w:themeColor="text1"/>
          <w:sz w:val="20"/>
          <w:szCs w:val="20"/>
        </w:rPr>
        <w:t>Российская Федерация</w:t>
      </w:r>
    </w:p>
    <w:p w:rsidR="00763DDC" w:rsidRPr="0037713D" w:rsidRDefault="00763DDC" w:rsidP="0037713D">
      <w:pPr>
        <w:spacing w:after="0" w:line="240" w:lineRule="auto"/>
        <w:ind w:left="-1276" w:firstLine="283"/>
        <w:jc w:val="center"/>
        <w:rPr>
          <w:rFonts w:ascii="Times New Roman" w:hAnsi="Times New Roman" w:cs="Times New Roman"/>
          <w:b/>
          <w:color w:val="000000" w:themeColor="text1"/>
          <w:sz w:val="20"/>
          <w:szCs w:val="20"/>
        </w:rPr>
      </w:pPr>
      <w:r w:rsidRPr="0037713D">
        <w:rPr>
          <w:rFonts w:ascii="Times New Roman" w:hAnsi="Times New Roman" w:cs="Times New Roman"/>
          <w:b/>
          <w:color w:val="000000" w:themeColor="text1"/>
          <w:sz w:val="20"/>
          <w:szCs w:val="20"/>
        </w:rPr>
        <w:t>Новгородская область</w:t>
      </w:r>
    </w:p>
    <w:p w:rsidR="00763DDC" w:rsidRPr="0037713D" w:rsidRDefault="00763DDC" w:rsidP="0037713D">
      <w:pPr>
        <w:spacing w:after="0" w:line="240" w:lineRule="auto"/>
        <w:ind w:left="-1276" w:firstLine="283"/>
        <w:jc w:val="center"/>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АДМИНИСТРАЦИЯ ПОДДОРСКОГО МУНИЦИПАЛЬНОГО РАЙОНА</w:t>
      </w:r>
    </w:p>
    <w:p w:rsidR="00763DDC" w:rsidRPr="0037713D" w:rsidRDefault="00763DDC" w:rsidP="0037713D">
      <w:pPr>
        <w:spacing w:after="0" w:line="240" w:lineRule="auto"/>
        <w:ind w:left="-1276" w:firstLine="283"/>
        <w:jc w:val="center"/>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П О С Т А Н О В Л Е Н И Е</w:t>
      </w:r>
    </w:p>
    <w:p w:rsidR="00763DDC" w:rsidRPr="0037713D" w:rsidRDefault="00763DDC" w:rsidP="0037713D">
      <w:pPr>
        <w:spacing w:after="0" w:line="240" w:lineRule="auto"/>
        <w:ind w:left="-1276" w:firstLine="283"/>
        <w:jc w:val="center"/>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15.03.2021 № 85</w:t>
      </w:r>
    </w:p>
    <w:p w:rsidR="00763DDC" w:rsidRPr="0037713D" w:rsidRDefault="00763DDC" w:rsidP="0037713D">
      <w:pPr>
        <w:spacing w:after="0" w:line="240" w:lineRule="auto"/>
        <w:ind w:left="-1276" w:firstLine="283"/>
        <w:jc w:val="center"/>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с. Поддорье</w:t>
      </w:r>
    </w:p>
    <w:p w:rsidR="0037713D" w:rsidRPr="0037713D" w:rsidRDefault="0037713D" w:rsidP="0037713D">
      <w:pPr>
        <w:spacing w:after="0" w:line="240" w:lineRule="auto"/>
        <w:ind w:left="-1276" w:firstLine="283"/>
        <w:jc w:val="center"/>
        <w:rPr>
          <w:rFonts w:ascii="Times New Roman" w:hAnsi="Times New Roman" w:cs="Times New Roman"/>
          <w:b/>
          <w:color w:val="000000" w:themeColor="text1"/>
          <w:sz w:val="20"/>
          <w:szCs w:val="20"/>
        </w:rPr>
      </w:pPr>
      <w:r w:rsidRPr="0037713D">
        <w:rPr>
          <w:rFonts w:ascii="Times New Roman" w:hAnsi="Times New Roman" w:cs="Times New Roman"/>
          <w:b/>
          <w:color w:val="000000" w:themeColor="text1"/>
          <w:sz w:val="20"/>
          <w:szCs w:val="20"/>
        </w:rPr>
        <w:t>О проведении публичных слушаний по отчету об исполнении бюджета Поддорского муниципального района и Поддорского сельского поселения за 2020 год</w:t>
      </w:r>
    </w:p>
    <w:p w:rsidR="00763DDC" w:rsidRPr="0037713D" w:rsidRDefault="00763DDC" w:rsidP="0037713D">
      <w:pPr>
        <w:spacing w:after="0" w:line="240" w:lineRule="auto"/>
        <w:ind w:left="-1276" w:firstLine="283"/>
        <w:jc w:val="both"/>
        <w:rPr>
          <w:rFonts w:ascii="Times New Roman" w:hAnsi="Times New Roman" w:cs="Times New Roman"/>
          <w:b/>
          <w:bCs/>
          <w:color w:val="000000" w:themeColor="text1"/>
          <w:sz w:val="20"/>
          <w:szCs w:val="20"/>
        </w:rPr>
      </w:pPr>
      <w:r w:rsidRPr="0037713D">
        <w:rPr>
          <w:rFonts w:ascii="Times New Roman" w:hAnsi="Times New Roman" w:cs="Times New Roman"/>
          <w:color w:val="000000" w:themeColor="text1"/>
          <w:sz w:val="20"/>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и решением Думы Поддорского муниципального района от 10.11.2005 № 13 «О порядке проведения публичных слушаний на территории Поддорского муниципального района», Администрация муниципального района </w:t>
      </w:r>
      <w:r w:rsidRPr="0037713D">
        <w:rPr>
          <w:rFonts w:ascii="Times New Roman" w:hAnsi="Times New Roman" w:cs="Times New Roman"/>
          <w:b/>
          <w:bCs/>
          <w:color w:val="000000" w:themeColor="text1"/>
          <w:sz w:val="20"/>
          <w:szCs w:val="20"/>
        </w:rPr>
        <w:t>ПОСТАНОВЛЯЕТ:</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lastRenderedPageBreak/>
        <w:t>1. Провести публичные слушания по отчету об исполнении бюджета Поддорского муниципального района и Поддорского сельского поселения за 2020 год  16 апреля 2021 года в 17 часов в здании муниципального автономного учреждения «Поддорский Дом культуры» по адресу: с.Поддорье, ул. Чистякова, д.2.</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2. Организацию проведения публичных слушаний возложить на комитет финансов Администрации Поддорского муниципального района</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3.Назначить ответственным за проведение публичных слушаний по  отчету об исполнении бюджета Поддорского муниципального района и Поддорского сельского поселения за 2020 год Главу Поддорского муниципального района Панину Елену Викторовну.</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4.Публичные слушания проводятся в форме очного собрания</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5. Предложения и замечания по обсуждаемому вопросу принимаются по адресу: с. Поддорье, ул. Октябрьская, д. 26, каб. №16, комитет финансов Администрации Поддорского муниципального района.</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6. Опубликовать  постановление в муниципальной газете  «Вестник Поддорского муниципального района» и «Поддорский вестник» разместить на официальном сайте Администрации муниципального района в информационно-телекоммуникационной сети «Интернет» (</w:t>
      </w:r>
      <w:r w:rsidRPr="0037713D">
        <w:rPr>
          <w:rFonts w:ascii="Times New Roman" w:hAnsi="Times New Roman" w:cs="Times New Roman"/>
          <w:color w:val="000000" w:themeColor="text1"/>
          <w:sz w:val="20"/>
          <w:szCs w:val="20"/>
          <w:lang w:val="en-US"/>
        </w:rPr>
        <w:t>http</w:t>
      </w:r>
      <w:r w:rsidRPr="0037713D">
        <w:rPr>
          <w:rFonts w:ascii="Times New Roman" w:hAnsi="Times New Roman" w:cs="Times New Roman"/>
          <w:color w:val="000000" w:themeColor="text1"/>
          <w:sz w:val="20"/>
          <w:szCs w:val="20"/>
        </w:rPr>
        <w:t>://адмподдорье.рф).</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color w:val="000000" w:themeColor="text1"/>
          <w:sz w:val="20"/>
          <w:szCs w:val="20"/>
        </w:rPr>
        <w:t xml:space="preserve"> </w:t>
      </w:r>
    </w:p>
    <w:p w:rsidR="00763DDC" w:rsidRPr="0037713D" w:rsidRDefault="00763DDC" w:rsidP="0037713D">
      <w:pPr>
        <w:spacing w:after="0" w:line="240" w:lineRule="auto"/>
        <w:ind w:left="-1276" w:firstLine="283"/>
        <w:jc w:val="both"/>
        <w:rPr>
          <w:rFonts w:ascii="Times New Roman" w:hAnsi="Times New Roman" w:cs="Times New Roman"/>
          <w:color w:val="000000" w:themeColor="text1"/>
          <w:sz w:val="20"/>
          <w:szCs w:val="20"/>
        </w:rPr>
      </w:pPr>
      <w:r w:rsidRPr="0037713D">
        <w:rPr>
          <w:rFonts w:ascii="Times New Roman" w:hAnsi="Times New Roman" w:cs="Times New Roman"/>
          <w:b/>
          <w:bCs/>
          <w:color w:val="000000" w:themeColor="text1"/>
          <w:sz w:val="20"/>
          <w:szCs w:val="20"/>
        </w:rPr>
        <w:t>Глава</w:t>
      </w:r>
      <w:r w:rsidR="0037713D" w:rsidRPr="0037713D">
        <w:rPr>
          <w:rFonts w:ascii="Times New Roman" w:hAnsi="Times New Roman" w:cs="Times New Roman"/>
          <w:b/>
          <w:bCs/>
          <w:color w:val="000000" w:themeColor="text1"/>
          <w:sz w:val="20"/>
          <w:szCs w:val="20"/>
        </w:rPr>
        <w:t xml:space="preserve"> </w:t>
      </w:r>
      <w:r w:rsidRPr="0037713D">
        <w:rPr>
          <w:rFonts w:ascii="Times New Roman" w:hAnsi="Times New Roman" w:cs="Times New Roman"/>
          <w:b/>
          <w:bCs/>
          <w:color w:val="000000" w:themeColor="text1"/>
          <w:sz w:val="20"/>
          <w:szCs w:val="20"/>
        </w:rPr>
        <w:t xml:space="preserve">муниципального района                        </w:t>
      </w:r>
      <w:r w:rsidR="0037713D">
        <w:rPr>
          <w:rFonts w:ascii="Times New Roman" w:hAnsi="Times New Roman" w:cs="Times New Roman"/>
          <w:b/>
          <w:bCs/>
          <w:color w:val="000000" w:themeColor="text1"/>
          <w:sz w:val="20"/>
          <w:szCs w:val="20"/>
        </w:rPr>
        <w:t xml:space="preserve">                                                                    </w:t>
      </w:r>
      <w:r w:rsidRPr="0037713D">
        <w:rPr>
          <w:rFonts w:ascii="Times New Roman" w:hAnsi="Times New Roman" w:cs="Times New Roman"/>
          <w:b/>
          <w:bCs/>
          <w:color w:val="000000" w:themeColor="text1"/>
          <w:sz w:val="20"/>
          <w:szCs w:val="20"/>
        </w:rPr>
        <w:t xml:space="preserve">                                 Е.В. Панина</w:t>
      </w:r>
    </w:p>
    <w:p w:rsidR="00275E59" w:rsidRDefault="00275E59" w:rsidP="007A7C1D">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37713D" w:rsidRDefault="0037713D"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C9588F"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137B29" w:rsidRPr="009C575B"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mail</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137B29" w:rsidRPr="003F5C23" w:rsidRDefault="00137B29"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137B29"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137B29" w:rsidRPr="003F5C23" w:rsidRDefault="00137B29" w:rsidP="00E339FF">
                  <w:pPr>
                    <w:widowControl w:val="0"/>
                    <w:spacing w:after="0" w:line="240" w:lineRule="exact"/>
                    <w:rPr>
                      <w:rFonts w:ascii="Times New Roman" w:hAnsi="Times New Roman" w:cs="Times New Roman"/>
                      <w:sz w:val="20"/>
                      <w:szCs w:val="20"/>
                    </w:rPr>
                  </w:pP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137B29" w:rsidRPr="003F5C23" w:rsidRDefault="00137B29"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963" w:rsidRDefault="00E37963" w:rsidP="00827CE6">
      <w:pPr>
        <w:spacing w:after="0" w:line="240" w:lineRule="auto"/>
      </w:pPr>
      <w:r>
        <w:separator/>
      </w:r>
    </w:p>
  </w:endnote>
  <w:endnote w:type="continuationSeparator" w:id="1">
    <w:p w:rsidR="00E37963" w:rsidRDefault="00E37963"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963" w:rsidRDefault="00E37963" w:rsidP="00827CE6">
      <w:pPr>
        <w:spacing w:after="0" w:line="240" w:lineRule="auto"/>
      </w:pPr>
      <w:r>
        <w:separator/>
      </w:r>
    </w:p>
  </w:footnote>
  <w:footnote w:type="continuationSeparator" w:id="1">
    <w:p w:rsidR="00E37963" w:rsidRDefault="00E37963"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137B29" w:rsidRDefault="00137B29">
        <w:pPr>
          <w:pStyle w:val="a7"/>
          <w:jc w:val="right"/>
        </w:pPr>
      </w:p>
      <w:p w:rsidR="00137B29" w:rsidRDefault="00C9588F">
        <w:pPr>
          <w:pStyle w:val="a7"/>
          <w:jc w:val="right"/>
        </w:pPr>
        <w:fldSimple w:instr=" PAGE   \* MERGEFORMAT ">
          <w:r w:rsidR="00413754">
            <w:rPr>
              <w:noProof/>
            </w:rPr>
            <w:t>10</w:t>
          </w:r>
        </w:fldSimple>
      </w:p>
    </w:sdtContent>
  </w:sdt>
  <w:p w:rsidR="00137B29" w:rsidRDefault="00137B29"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B29" w:rsidRDefault="00137B29"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7"/>
  </w:num>
  <w:num w:numId="3">
    <w:abstractNumId w:val="11"/>
  </w:num>
  <w:num w:numId="4">
    <w:abstractNumId w:val="16"/>
  </w:num>
  <w:num w:numId="5">
    <w:abstractNumId w:val="6"/>
  </w:num>
  <w:num w:numId="6">
    <w:abstractNumId w:val="8"/>
  </w:num>
  <w:num w:numId="7">
    <w:abstractNumId w:val="4"/>
  </w:num>
  <w:num w:numId="8">
    <w:abstractNumId w:val="2"/>
  </w:num>
  <w:num w:numId="9">
    <w:abstractNumId w:val="10"/>
  </w:num>
  <w:num w:numId="10">
    <w:abstractNumId w:val="3"/>
  </w:num>
  <w:num w:numId="11">
    <w:abstractNumId w:val="21"/>
  </w:num>
  <w:num w:numId="12">
    <w:abstractNumId w:val="13"/>
  </w:num>
  <w:num w:numId="13">
    <w:abstractNumId w:val="12"/>
  </w:num>
  <w:num w:numId="14">
    <w:abstractNumId w:val="14"/>
  </w:num>
  <w:num w:numId="15">
    <w:abstractNumId w:val="19"/>
  </w:num>
  <w:num w:numId="16">
    <w:abstractNumId w:val="5"/>
  </w:num>
  <w:num w:numId="17">
    <w:abstractNumId w:val="23"/>
  </w:num>
  <w:num w:numId="18">
    <w:abstractNumId w:val="15"/>
  </w:num>
  <w:num w:numId="19">
    <w:abstractNumId w:val="22"/>
  </w:num>
  <w:num w:numId="20">
    <w:abstractNumId w:val="17"/>
  </w:num>
  <w:num w:numId="21">
    <w:abstractNumId w:val="1"/>
  </w:num>
  <w:num w:numId="22">
    <w:abstractNumId w:val="18"/>
  </w:num>
  <w:num w:numId="23">
    <w:abstractNumId w:val="9"/>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37B29"/>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516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13D"/>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3754"/>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1AB1"/>
    <w:rsid w:val="00476D80"/>
    <w:rsid w:val="00477201"/>
    <w:rsid w:val="00477272"/>
    <w:rsid w:val="00480A6A"/>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3DDC"/>
    <w:rsid w:val="00765A3B"/>
    <w:rsid w:val="00766E59"/>
    <w:rsid w:val="00771415"/>
    <w:rsid w:val="00786FED"/>
    <w:rsid w:val="007927FD"/>
    <w:rsid w:val="00793C6A"/>
    <w:rsid w:val="0079604F"/>
    <w:rsid w:val="007A3BDF"/>
    <w:rsid w:val="007A503A"/>
    <w:rsid w:val="007A76BB"/>
    <w:rsid w:val="007A7C1D"/>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43FF"/>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9FD"/>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4B0B"/>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223E"/>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588F"/>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6EE4"/>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37963"/>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iPriority w:val="99"/>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rsid w:val="00C84BB1"/>
    <w:rPr>
      <w:sz w:val="24"/>
      <w:szCs w:val="24"/>
    </w:rPr>
  </w:style>
  <w:style w:type="character" w:customStyle="1" w:styleId="1f3">
    <w:name w:val="Нижний колонтитул Знак1"/>
    <w:basedOn w:val="a0"/>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semiHidden/>
    <w:locked/>
    <w:rsid w:val="007A7C1D"/>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646204710">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72;&#1076;&#1084;&#1087;&#1086;&#1076;&#1076;&#1086;&#1088;&#1100;&#1077;.&#1088;&#109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75D2B-4716-4F38-B032-8DDF89A47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Pages>
  <Words>7229</Words>
  <Characters>41207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97</cp:revision>
  <cp:lastPrinted>2021-03-15T09:37:00Z</cp:lastPrinted>
  <dcterms:created xsi:type="dcterms:W3CDTF">2015-11-27T12:13:00Z</dcterms:created>
  <dcterms:modified xsi:type="dcterms:W3CDTF">2021-03-15T09:37:00Z</dcterms:modified>
</cp:coreProperties>
</file>